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D8" w:rsidRDefault="009610D8" w:rsidP="009610D8">
      <w:pPr>
        <w:jc w:val="center"/>
        <w:rPr>
          <w:rFonts w:cs="Arial"/>
        </w:rPr>
      </w:pPr>
      <w:r>
        <w:rPr>
          <w:rFonts w:ascii="High Tower Text" w:hAnsi="High Tower Text"/>
          <w:b/>
          <w:noProof/>
          <w:sz w:val="18"/>
        </w:rPr>
        <w:drawing>
          <wp:inline distT="0" distB="0" distL="0" distR="0">
            <wp:extent cx="5987332" cy="1485377"/>
            <wp:effectExtent l="19050" t="0" r="0" b="0"/>
            <wp:docPr id="4" name="Immagine 4" descr="cart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5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D8" w:rsidRPr="004C3660" w:rsidRDefault="009610D8" w:rsidP="009610D8">
      <w:pPr>
        <w:pStyle w:val="Titolo"/>
        <w:rPr>
          <w:rFonts w:ascii="High Tower Text" w:hAnsi="High Tower Text"/>
          <w:b w:val="0"/>
          <w:sz w:val="18"/>
        </w:rPr>
      </w:pPr>
      <w:r w:rsidRPr="004C3660">
        <w:rPr>
          <w:rFonts w:ascii="High Tower Text" w:hAnsi="High Tower Text"/>
          <w:b w:val="0"/>
          <w:sz w:val="18"/>
        </w:rPr>
        <w:t xml:space="preserve">Via Caio Ponzio Telesino, </w:t>
      </w:r>
      <w:r w:rsidRPr="004C3660">
        <w:rPr>
          <w:rFonts w:ascii="Felix Titling" w:hAnsi="Felix Titling"/>
          <w:b w:val="0"/>
          <w:sz w:val="18"/>
        </w:rPr>
        <w:t>26</w:t>
      </w:r>
      <w:r w:rsidRPr="004C3660">
        <w:rPr>
          <w:rFonts w:ascii="High Tower Text" w:hAnsi="High Tower Text"/>
          <w:b w:val="0"/>
          <w:sz w:val="18"/>
        </w:rPr>
        <w:t xml:space="preserve"> – </w:t>
      </w:r>
      <w:r w:rsidRPr="004C3660">
        <w:rPr>
          <w:rFonts w:ascii="Felix Titling" w:hAnsi="Felix Titling"/>
          <w:b w:val="0"/>
          <w:sz w:val="18"/>
        </w:rPr>
        <w:t>82037</w:t>
      </w:r>
      <w:r w:rsidRPr="004C3660">
        <w:rPr>
          <w:rFonts w:ascii="High Tower Text" w:hAnsi="High Tower Text"/>
          <w:b w:val="0"/>
          <w:sz w:val="18"/>
        </w:rPr>
        <w:t xml:space="preserve"> Telese Terme (BN) – tel.</w:t>
      </w:r>
      <w:r w:rsidRPr="004C3660">
        <w:rPr>
          <w:rFonts w:ascii="Felix Titling" w:hAnsi="Felix Titling"/>
          <w:b w:val="0"/>
          <w:sz w:val="18"/>
        </w:rPr>
        <w:t>0824 976246</w:t>
      </w:r>
      <w:r w:rsidRPr="004C3660">
        <w:rPr>
          <w:rFonts w:ascii="High Tower Text" w:hAnsi="High Tower Text"/>
          <w:b w:val="0"/>
          <w:sz w:val="18"/>
        </w:rPr>
        <w:t xml:space="preserve"> </w:t>
      </w:r>
      <w:r w:rsidRPr="00CC6176">
        <w:rPr>
          <w:rFonts w:ascii="High Tower Text" w:hAnsi="High Tower Text"/>
          <w:b w:val="0"/>
          <w:sz w:val="18"/>
        </w:rPr>
        <w:t>- fax</w:t>
      </w:r>
      <w:r>
        <w:rPr>
          <w:rFonts w:ascii="Verdana" w:hAnsi="Verdana"/>
          <w:color w:val="4F667A"/>
          <w:sz w:val="15"/>
          <w:szCs w:val="15"/>
        </w:rPr>
        <w:t xml:space="preserve"> </w:t>
      </w:r>
      <w:r w:rsidRPr="00CC6176">
        <w:rPr>
          <w:rFonts w:ascii="Felix Titling" w:hAnsi="Felix Titling"/>
          <w:b w:val="0"/>
          <w:sz w:val="18"/>
        </w:rPr>
        <w:t>0824 975029</w:t>
      </w:r>
    </w:p>
    <w:p w:rsidR="009610D8" w:rsidRPr="004C3660" w:rsidRDefault="009610D8" w:rsidP="009610D8">
      <w:pPr>
        <w:pStyle w:val="Titolo"/>
        <w:rPr>
          <w:rFonts w:ascii="High Tower Text" w:hAnsi="High Tower Text"/>
          <w:b w:val="0"/>
          <w:sz w:val="20"/>
        </w:rPr>
      </w:pPr>
      <w:r w:rsidRPr="004C3660">
        <w:rPr>
          <w:rFonts w:ascii="High Tower Text" w:hAnsi="High Tower Text"/>
          <w:b w:val="0"/>
          <w:sz w:val="18"/>
        </w:rPr>
        <w:t>Codice scuola: BNIS</w:t>
      </w:r>
      <w:r w:rsidRPr="004C3660">
        <w:rPr>
          <w:rFonts w:ascii="Felix Titling" w:hAnsi="Felix Titling"/>
          <w:b w:val="0"/>
          <w:sz w:val="18"/>
        </w:rPr>
        <w:t>00200</w:t>
      </w:r>
      <w:r w:rsidRPr="004C3660">
        <w:rPr>
          <w:rFonts w:ascii="High Tower Text" w:hAnsi="High Tower Text"/>
          <w:b w:val="0"/>
          <w:sz w:val="18"/>
        </w:rPr>
        <w:t xml:space="preserve">T - e-mail: </w:t>
      </w:r>
      <w:hyperlink r:id="rId9" w:history="1">
        <w:r w:rsidRPr="004C3660">
          <w:rPr>
            <w:rStyle w:val="Collegamentoipertestuale"/>
            <w:rFonts w:ascii="High Tower Text" w:hAnsi="High Tower Text"/>
            <w:b w:val="0"/>
            <w:sz w:val="20"/>
          </w:rPr>
          <w:t>bnis</w:t>
        </w:r>
        <w:r w:rsidRPr="004C3660">
          <w:rPr>
            <w:rStyle w:val="Collegamentoipertestuale"/>
            <w:rFonts w:ascii="Felix Titling" w:hAnsi="Felix Titling"/>
            <w:b w:val="0"/>
            <w:sz w:val="16"/>
            <w:szCs w:val="16"/>
          </w:rPr>
          <w:t>00200</w:t>
        </w:r>
        <w:r w:rsidRPr="004C3660">
          <w:rPr>
            <w:rStyle w:val="Collegamentoipertestuale"/>
            <w:rFonts w:ascii="High Tower Text" w:hAnsi="High Tower Text"/>
            <w:b w:val="0"/>
            <w:sz w:val="20"/>
          </w:rPr>
          <w:t>t@istruzione.it</w:t>
        </w:r>
      </w:hyperlink>
      <w:r w:rsidRPr="004C3660">
        <w:rPr>
          <w:rFonts w:ascii="High Tower Text" w:hAnsi="High Tower Text"/>
          <w:b w:val="0"/>
          <w:sz w:val="20"/>
        </w:rPr>
        <w:t xml:space="preserve"> – sito web </w:t>
      </w:r>
      <w:hyperlink r:id="rId10" w:history="1">
        <w:r w:rsidRPr="004C3660">
          <w:rPr>
            <w:rStyle w:val="Collegamentoipertestuale"/>
            <w:rFonts w:ascii="High Tower Text" w:hAnsi="High Tower Text"/>
            <w:b w:val="0"/>
            <w:sz w:val="20"/>
          </w:rPr>
          <w:t>www.iistelese.it</w:t>
        </w:r>
      </w:hyperlink>
    </w:p>
    <w:p w:rsidR="009610D8" w:rsidRPr="00E6181D" w:rsidRDefault="009610D8" w:rsidP="009610D8">
      <w:pPr>
        <w:jc w:val="center"/>
        <w:rPr>
          <w:rFonts w:ascii="High Tower Text" w:hAnsi="High Tower Text"/>
          <w:color w:val="A6A6A6"/>
          <w:sz w:val="16"/>
        </w:rPr>
      </w:pPr>
      <w:r w:rsidRPr="00E6181D">
        <w:rPr>
          <w:rFonts w:ascii="High Tower Text" w:hAnsi="High Tower Text"/>
          <w:color w:val="A6A6A6"/>
          <w:sz w:val="16"/>
        </w:rPr>
        <w:t>_________________________________________________________________________________________________________________________________________</w:t>
      </w:r>
    </w:p>
    <w:p w:rsidR="009610D8" w:rsidRPr="00A50531" w:rsidRDefault="009610D8" w:rsidP="00357F8C">
      <w:pPr>
        <w:tabs>
          <w:tab w:val="right" w:pos="2700"/>
        </w:tabs>
        <w:ind w:right="310"/>
        <w:jc w:val="center"/>
        <w:rPr>
          <w:rFonts w:ascii="High Tower Text" w:hAnsi="High Tower Text"/>
          <w:sz w:val="18"/>
          <w:szCs w:val="18"/>
        </w:rPr>
      </w:pPr>
      <w:r>
        <w:rPr>
          <w:rFonts w:ascii="High Tower Text" w:hAnsi="High Tower Text"/>
          <w:sz w:val="18"/>
          <w:szCs w:val="18"/>
        </w:rPr>
        <w:t>Il Dirigente Scolastico – Domenica DI SORBO</w:t>
      </w:r>
    </w:p>
    <w:p w:rsidR="00C60836" w:rsidRPr="00AB7357" w:rsidRDefault="00C60836" w:rsidP="00C60836">
      <w:pPr>
        <w:jc w:val="both"/>
        <w:rPr>
          <w:color w:val="A6A6A6"/>
          <w:sz w:val="16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  <w:b/>
          <w:sz w:val="24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  <w:sz w:val="24"/>
        </w:rPr>
      </w:pPr>
    </w:p>
    <w:p w:rsidR="00C60836" w:rsidRPr="00AB7357" w:rsidRDefault="00C60836" w:rsidP="00C60836">
      <w:pPr>
        <w:pStyle w:val="Corpodeltesto"/>
        <w:jc w:val="center"/>
        <w:rPr>
          <w:rFonts w:ascii="Calibri" w:hAnsi="Calibri" w:cs="Arial"/>
          <w:b/>
          <w:sz w:val="24"/>
        </w:rPr>
      </w:pPr>
      <w:r w:rsidRPr="00AB7357">
        <w:rPr>
          <w:rFonts w:ascii="Calibri" w:hAnsi="Calibri" w:cs="Arial"/>
          <w:b/>
          <w:sz w:val="24"/>
        </w:rPr>
        <w:t>PROGRAMMAZIONE DEL CONSIGLIO DI CLASSE</w:t>
      </w:r>
    </w:p>
    <w:p w:rsidR="00C60836" w:rsidRPr="00F55199" w:rsidRDefault="00C60836" w:rsidP="00F55199">
      <w:pPr>
        <w:pStyle w:val="Corpodeltesto"/>
        <w:jc w:val="center"/>
        <w:rPr>
          <w:rFonts w:ascii="Calibri" w:hAnsi="Calibri" w:cs="Arial"/>
          <w:b/>
          <w:sz w:val="24"/>
        </w:rPr>
      </w:pPr>
      <w:r w:rsidRPr="00AB7357">
        <w:rPr>
          <w:rFonts w:ascii="Calibri" w:hAnsi="Calibri" w:cs="Arial"/>
          <w:b/>
          <w:sz w:val="24"/>
        </w:rPr>
        <w:t>A.S. 20</w:t>
      </w:r>
      <w:r w:rsidR="005A06E6">
        <w:rPr>
          <w:rFonts w:ascii="Calibri" w:hAnsi="Calibri" w:cs="Arial"/>
          <w:b/>
          <w:sz w:val="24"/>
        </w:rPr>
        <w:t>15/2016</w:t>
      </w:r>
    </w:p>
    <w:p w:rsidR="00C60836" w:rsidRDefault="00C60836" w:rsidP="00C60836">
      <w:pPr>
        <w:tabs>
          <w:tab w:val="num" w:pos="360"/>
        </w:tabs>
        <w:ind w:left="454" w:hanging="454"/>
        <w:rPr>
          <w:b/>
          <w:sz w:val="28"/>
          <w:u w:val="double"/>
        </w:rPr>
      </w:pPr>
    </w:p>
    <w:p w:rsidR="00F55199" w:rsidRPr="00CF535B" w:rsidRDefault="00357F8C" w:rsidP="00357F8C">
      <w:pPr>
        <w:tabs>
          <w:tab w:val="center" w:pos="6179"/>
          <w:tab w:val="right" w:pos="12049"/>
        </w:tabs>
        <w:ind w:right="310"/>
        <w:rPr>
          <w:rFonts w:cs="Arial"/>
          <w:b/>
          <w:bCs/>
          <w:caps/>
          <w:sz w:val="32"/>
          <w:szCs w:val="32"/>
          <w:vertAlign w:val="subscript"/>
        </w:rPr>
      </w:pPr>
      <w:r>
        <w:rPr>
          <w:rFonts w:cs="Arial"/>
          <w:b/>
          <w:bCs/>
          <w:caps/>
          <w:sz w:val="32"/>
          <w:szCs w:val="32"/>
        </w:rPr>
        <w:tab/>
      </w:r>
      <w:r w:rsidR="00F55199">
        <w:rPr>
          <w:rFonts w:cs="Arial"/>
          <w:b/>
          <w:bCs/>
          <w:caps/>
          <w:sz w:val="32"/>
          <w:szCs w:val="32"/>
        </w:rPr>
        <w:t>Classe     III        Sez.    C</w:t>
      </w:r>
      <w:r w:rsidR="00F55199">
        <w:rPr>
          <w:rFonts w:cs="Arial"/>
          <w:b/>
          <w:bCs/>
          <w:caps/>
          <w:sz w:val="32"/>
          <w:szCs w:val="32"/>
          <w:vertAlign w:val="subscript"/>
        </w:rPr>
        <w:t>2</w:t>
      </w:r>
    </w:p>
    <w:p w:rsidR="00C60836" w:rsidRPr="00AB7357" w:rsidRDefault="00C60836" w:rsidP="00D95B43">
      <w:pPr>
        <w:tabs>
          <w:tab w:val="num" w:pos="360"/>
        </w:tabs>
        <w:spacing w:after="0" w:line="360" w:lineRule="auto"/>
        <w:jc w:val="center"/>
        <w:rPr>
          <w:b/>
          <w:sz w:val="20"/>
          <w:szCs w:val="20"/>
          <w:u w:val="double"/>
        </w:rPr>
      </w:pPr>
      <w:r w:rsidRPr="00AB7357">
        <w:rPr>
          <w:b/>
          <w:sz w:val="20"/>
          <w:szCs w:val="20"/>
          <w:u w:val="double"/>
        </w:rPr>
        <w:t>SITUAZIONE DI PARTENZA</w:t>
      </w:r>
    </w:p>
    <w:p w:rsidR="00C60836" w:rsidRPr="00AB7357" w:rsidRDefault="00C60836" w:rsidP="00C60836">
      <w:pPr>
        <w:ind w:left="720"/>
        <w:rPr>
          <w:sz w:val="20"/>
          <w:szCs w:val="20"/>
        </w:rPr>
      </w:pPr>
    </w:p>
    <w:p w:rsidR="00C60836" w:rsidRPr="00AB7357" w:rsidRDefault="00C60836" w:rsidP="001347A4">
      <w:pPr>
        <w:numPr>
          <w:ilvl w:val="0"/>
          <w:numId w:val="1"/>
        </w:numPr>
        <w:spacing w:after="0" w:line="240" w:lineRule="auto"/>
        <w:ind w:hanging="76"/>
        <w:rPr>
          <w:b/>
          <w:sz w:val="20"/>
          <w:szCs w:val="20"/>
        </w:rPr>
      </w:pPr>
      <w:r w:rsidRPr="00AB7357">
        <w:rPr>
          <w:b/>
          <w:sz w:val="20"/>
          <w:szCs w:val="20"/>
        </w:rPr>
        <w:t>COMPONENTI DEL CONSIGLIO DI CLASSE</w:t>
      </w:r>
    </w:p>
    <w:p w:rsidR="00C60836" w:rsidRPr="00AB7357" w:rsidRDefault="00C60836" w:rsidP="00C60836">
      <w:pPr>
        <w:rPr>
          <w:b/>
          <w:sz w:val="20"/>
          <w:szCs w:val="20"/>
          <w:u w:val="double"/>
        </w:rPr>
      </w:pPr>
    </w:p>
    <w:tbl>
      <w:tblPr>
        <w:tblW w:w="3253" w:type="pct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043"/>
        <w:gridCol w:w="3779"/>
      </w:tblGrid>
      <w:tr w:rsidR="00C60836" w:rsidRPr="00AB7357" w:rsidTr="00686898">
        <w:trPr>
          <w:trHeight w:val="23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jc w:val="center"/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Docente</w:t>
            </w:r>
          </w:p>
        </w:tc>
      </w:tr>
      <w:tr w:rsidR="00C60836" w:rsidRPr="00AB7357" w:rsidTr="00686898">
        <w:trPr>
          <w:trHeight w:val="23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F1330E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Loredana </w:t>
            </w:r>
            <w:proofErr w:type="spellStart"/>
            <w:r>
              <w:rPr>
                <w:b/>
                <w:sz w:val="20"/>
                <w:szCs w:val="20"/>
              </w:rPr>
              <w:t>Giamei</w:t>
            </w:r>
            <w:proofErr w:type="spellEnd"/>
            <w:r w:rsidR="00C60836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F1330E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Mirella Colangelo</w:t>
            </w:r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Latino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F1330E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Ornella Canelli</w:t>
            </w:r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Greco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Stefania </w:t>
            </w:r>
            <w:proofErr w:type="spellStart"/>
            <w:r>
              <w:rPr>
                <w:b/>
                <w:sz w:val="20"/>
                <w:szCs w:val="20"/>
              </w:rPr>
              <w:t>Marenna</w:t>
            </w:r>
            <w:proofErr w:type="spellEnd"/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Giuseppina </w:t>
            </w:r>
            <w:proofErr w:type="spellStart"/>
            <w:r>
              <w:rPr>
                <w:b/>
                <w:sz w:val="20"/>
                <w:szCs w:val="20"/>
              </w:rPr>
              <w:t>Iagrossi</w:t>
            </w:r>
            <w:proofErr w:type="spellEnd"/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Giuseppina </w:t>
            </w:r>
            <w:proofErr w:type="spellStart"/>
            <w:r>
              <w:rPr>
                <w:b/>
                <w:sz w:val="20"/>
                <w:szCs w:val="20"/>
              </w:rPr>
              <w:t>Iagrossi</w:t>
            </w:r>
            <w:proofErr w:type="spellEnd"/>
          </w:p>
        </w:tc>
      </w:tr>
      <w:tr w:rsidR="00C60836" w:rsidRPr="00AB7357" w:rsidTr="00686898">
        <w:trPr>
          <w:trHeight w:val="23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Annamaria Pisaniello</w:t>
            </w:r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Annamaria Pisaniello</w:t>
            </w:r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Angela Di Paola</w:t>
            </w:r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 xml:space="preserve">Italo </w:t>
            </w:r>
            <w:proofErr w:type="spellStart"/>
            <w:r w:rsidRPr="00AB7357">
              <w:rPr>
                <w:b/>
                <w:sz w:val="20"/>
                <w:szCs w:val="20"/>
              </w:rPr>
              <w:t>Iasiello</w:t>
            </w:r>
            <w:proofErr w:type="spellEnd"/>
          </w:p>
        </w:tc>
      </w:tr>
      <w:tr w:rsidR="005A06E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E6" w:rsidRPr="00AB7357" w:rsidRDefault="005A06E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E6" w:rsidRPr="00AB7357" w:rsidRDefault="005A06E6" w:rsidP="00047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Lucia </w:t>
            </w:r>
            <w:proofErr w:type="spellStart"/>
            <w:r>
              <w:rPr>
                <w:b/>
                <w:sz w:val="20"/>
                <w:szCs w:val="20"/>
              </w:rPr>
              <w:t>Frascadore</w:t>
            </w:r>
            <w:proofErr w:type="spellEnd"/>
          </w:p>
        </w:tc>
      </w:tr>
      <w:tr w:rsidR="00C60836" w:rsidRPr="00AB7357" w:rsidTr="00686898">
        <w:trPr>
          <w:trHeight w:val="24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proofErr w:type="spellStart"/>
            <w:r w:rsidRPr="00AB7357">
              <w:rPr>
                <w:b/>
                <w:sz w:val="20"/>
                <w:szCs w:val="20"/>
              </w:rPr>
              <w:lastRenderedPageBreak/>
              <w:t>Ed.Fisica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6" w:rsidRPr="00AB7357" w:rsidRDefault="00C60836" w:rsidP="00047C4A">
            <w:pPr>
              <w:rPr>
                <w:b/>
                <w:sz w:val="20"/>
                <w:szCs w:val="20"/>
              </w:rPr>
            </w:pPr>
            <w:r w:rsidRPr="00AB7357">
              <w:rPr>
                <w:b/>
                <w:sz w:val="20"/>
                <w:szCs w:val="20"/>
              </w:rPr>
              <w:t>Iris Pilato</w:t>
            </w:r>
          </w:p>
        </w:tc>
      </w:tr>
    </w:tbl>
    <w:p w:rsidR="00C60836" w:rsidRPr="00AB7357" w:rsidRDefault="00C60836" w:rsidP="00C60836">
      <w:pPr>
        <w:ind w:left="720"/>
        <w:rPr>
          <w:b/>
          <w:sz w:val="20"/>
          <w:szCs w:val="20"/>
        </w:rPr>
      </w:pPr>
    </w:p>
    <w:p w:rsidR="00C60836" w:rsidRPr="00AB7357" w:rsidRDefault="00C60836" w:rsidP="00C6083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7357">
        <w:rPr>
          <w:b/>
          <w:sz w:val="20"/>
          <w:szCs w:val="20"/>
        </w:rPr>
        <w:t xml:space="preserve">coordinatore di  classe </w:t>
      </w:r>
      <w:r>
        <w:rPr>
          <w:sz w:val="20"/>
          <w:szCs w:val="20"/>
        </w:rPr>
        <w:t xml:space="preserve"> Giuseppina </w:t>
      </w:r>
      <w:proofErr w:type="spellStart"/>
      <w:r>
        <w:rPr>
          <w:sz w:val="20"/>
          <w:szCs w:val="20"/>
        </w:rPr>
        <w:t>Iagrossi</w:t>
      </w:r>
      <w:proofErr w:type="spellEnd"/>
    </w:p>
    <w:p w:rsidR="00C60836" w:rsidRPr="00AB7357" w:rsidRDefault="00C60836" w:rsidP="00C60836">
      <w:pPr>
        <w:ind w:left="720"/>
        <w:rPr>
          <w:b/>
          <w:sz w:val="20"/>
          <w:szCs w:val="20"/>
        </w:rPr>
      </w:pPr>
    </w:p>
    <w:p w:rsidR="00C60836" w:rsidRPr="00AB7357" w:rsidRDefault="00C60836" w:rsidP="00C60836">
      <w:pPr>
        <w:ind w:left="720"/>
        <w:rPr>
          <w:b/>
          <w:sz w:val="20"/>
          <w:szCs w:val="20"/>
        </w:rPr>
      </w:pPr>
    </w:p>
    <w:p w:rsidR="00C60836" w:rsidRDefault="00C60836" w:rsidP="001347A4">
      <w:pPr>
        <w:numPr>
          <w:ilvl w:val="0"/>
          <w:numId w:val="1"/>
        </w:numPr>
        <w:spacing w:after="0" w:line="240" w:lineRule="auto"/>
        <w:ind w:firstLine="66"/>
        <w:rPr>
          <w:b/>
          <w:sz w:val="20"/>
          <w:szCs w:val="20"/>
        </w:rPr>
      </w:pPr>
      <w:r w:rsidRPr="00AB7357">
        <w:rPr>
          <w:b/>
          <w:sz w:val="20"/>
          <w:szCs w:val="20"/>
        </w:rPr>
        <w:t>COMPOSIZIONE DELLA CLASSE</w:t>
      </w:r>
    </w:p>
    <w:p w:rsidR="00332A68" w:rsidRDefault="00332A68" w:rsidP="00332A68">
      <w:pPr>
        <w:spacing w:after="0" w:line="240" w:lineRule="auto"/>
        <w:rPr>
          <w:b/>
          <w:sz w:val="20"/>
          <w:szCs w:val="20"/>
        </w:rPr>
      </w:pPr>
    </w:p>
    <w:p w:rsidR="00332A68" w:rsidRDefault="00332A68" w:rsidP="00332A68">
      <w:pPr>
        <w:spacing w:after="0" w:line="240" w:lineRule="auto"/>
        <w:rPr>
          <w:b/>
          <w:sz w:val="20"/>
          <w:szCs w:val="20"/>
        </w:rPr>
      </w:pPr>
    </w:p>
    <w:p w:rsidR="00332A68" w:rsidRPr="00AB7357" w:rsidRDefault="00332A68" w:rsidP="00332A68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29"/>
        <w:gridCol w:w="2960"/>
        <w:gridCol w:w="3659"/>
      </w:tblGrid>
      <w:tr w:rsidR="00332A68" w:rsidRPr="009C1C79" w:rsidTr="00030186">
        <w:trPr>
          <w:trHeight w:val="53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332A68" w:rsidP="009C62AD">
            <w:pPr>
              <w:autoSpaceDE w:val="0"/>
              <w:autoSpaceDN w:val="0"/>
              <w:adjustRightInd w:val="0"/>
              <w:rPr>
                <w:rFonts w:cs="ArialNarrow"/>
              </w:rPr>
            </w:pPr>
            <w:r w:rsidRPr="009C1C79">
              <w:rPr>
                <w:rFonts w:cs="ArialNarrow"/>
              </w:rPr>
              <w:t>Iscritti</w:t>
            </w:r>
          </w:p>
          <w:p w:rsidR="00332A68" w:rsidRPr="009C1C79" w:rsidRDefault="00C105CB" w:rsidP="009C62AD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Totale :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332A68" w:rsidP="009C62AD">
            <w:r w:rsidRPr="009C1C79">
              <w:rPr>
                <w:rFonts w:cs="ArialNarrow"/>
              </w:rPr>
              <w:t>Ripetenti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332A68" w:rsidP="009C62AD">
            <w:pPr>
              <w:autoSpaceDE w:val="0"/>
              <w:autoSpaceDN w:val="0"/>
              <w:adjustRightInd w:val="0"/>
              <w:rPr>
                <w:rFonts w:cs="ArialNarrow"/>
              </w:rPr>
            </w:pPr>
            <w:r w:rsidRPr="009C1C79">
              <w:rPr>
                <w:rFonts w:cs="ArialNarrow"/>
              </w:rPr>
              <w:t xml:space="preserve">Trasferimenti </w:t>
            </w:r>
          </w:p>
        </w:tc>
      </w:tr>
      <w:tr w:rsidR="00332A68" w:rsidRPr="009C1C79" w:rsidTr="0003018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C105CB" w:rsidP="009C62AD">
            <w:r>
              <w:t>M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C105CB" w:rsidP="009C62AD">
            <w:r>
              <w:t>F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332A68" w:rsidP="009C62AD">
            <w:r w:rsidRPr="009C1C79">
              <w:t>Nessuno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9C1C79" w:rsidRDefault="00332A68" w:rsidP="009C62AD">
            <w:r w:rsidRPr="009C1C79">
              <w:t>Nessuno</w:t>
            </w:r>
          </w:p>
        </w:tc>
      </w:tr>
    </w:tbl>
    <w:p w:rsidR="00C60836" w:rsidRPr="00AB7357" w:rsidRDefault="00C60836" w:rsidP="00AC06CA">
      <w:pPr>
        <w:ind w:right="168"/>
        <w:rPr>
          <w:b/>
          <w:sz w:val="20"/>
          <w:szCs w:val="20"/>
        </w:rPr>
      </w:pPr>
    </w:p>
    <w:p w:rsidR="00C60836" w:rsidRDefault="00C60836" w:rsidP="001347A4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66"/>
        <w:rPr>
          <w:b/>
          <w:sz w:val="20"/>
          <w:szCs w:val="20"/>
        </w:rPr>
      </w:pPr>
      <w:r w:rsidRPr="00AB7357">
        <w:rPr>
          <w:b/>
          <w:sz w:val="20"/>
          <w:szCs w:val="20"/>
        </w:rPr>
        <w:t xml:space="preserve">ANALISI DELLA SITUAZIONE DI PARTENZA - PROFILO GENERALE DELLA CLASSE </w:t>
      </w:r>
    </w:p>
    <w:p w:rsidR="00536FB7" w:rsidRPr="00AB7357" w:rsidRDefault="00536FB7" w:rsidP="00536FB7">
      <w:pPr>
        <w:spacing w:after="0" w:line="240" w:lineRule="auto"/>
        <w:ind w:left="360"/>
        <w:rPr>
          <w:b/>
          <w:sz w:val="20"/>
          <w:szCs w:val="20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332A68" w:rsidRPr="00AB7357" w:rsidRDefault="00536FB7" w:rsidP="00332A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930"/>
      </w:tblGrid>
      <w:tr w:rsidR="00332A68" w:rsidRPr="00AB7357" w:rsidTr="009C62AD">
        <w:trPr>
          <w:trHeight w:val="26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Pr="00AB7357" w:rsidRDefault="00332A68" w:rsidP="009C62AD">
            <w:pPr>
              <w:framePr w:hSpace="142" w:wrap="notBeside" w:vAnchor="text" w:hAnchor="page" w:x="974" w:y="99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classe è costituita da elementi provenienti dalla classe seconda già frequentanti lo</w:t>
            </w:r>
            <w:r w:rsidR="00DC4B25">
              <w:rPr>
                <w:rFonts w:cs="Arial"/>
                <w:szCs w:val="20"/>
              </w:rPr>
              <w:t xml:space="preserve"> scorso anno.</w:t>
            </w:r>
            <w:r>
              <w:rPr>
                <w:rFonts w:cs="Arial"/>
                <w:szCs w:val="20"/>
              </w:rPr>
              <w:t xml:space="preserve"> I discenti sono solleciti agli stimoli dei docenti e pronti a seguirne i consigli;</w:t>
            </w:r>
            <w:r w:rsidR="008D600C">
              <w:rPr>
                <w:rFonts w:cs="Arial"/>
                <w:szCs w:val="20"/>
              </w:rPr>
              <w:t xml:space="preserve"> mostrano vivacità di carattere intellettiva. Si presentano consapevoli e motivati allo studio,</w:t>
            </w:r>
            <w:r>
              <w:rPr>
                <w:rFonts w:cs="Arial"/>
                <w:szCs w:val="20"/>
              </w:rPr>
              <w:t xml:space="preserve"> sono corretti</w:t>
            </w:r>
            <w:r w:rsidRPr="00AB7357">
              <w:rPr>
                <w:rFonts w:cs="Arial"/>
                <w:szCs w:val="20"/>
              </w:rPr>
              <w:t xml:space="preserve"> dal punto di vista disciplinare e  nelle</w:t>
            </w:r>
            <w:r>
              <w:rPr>
                <w:rFonts w:cs="Arial"/>
                <w:szCs w:val="20"/>
              </w:rPr>
              <w:t xml:space="preserve"> </w:t>
            </w:r>
            <w:r w:rsidRPr="00AB7357">
              <w:rPr>
                <w:rFonts w:cs="Arial"/>
                <w:szCs w:val="20"/>
              </w:rPr>
              <w:t xml:space="preserve"> relazioni interne alla clas</w:t>
            </w:r>
            <w:r>
              <w:rPr>
                <w:rFonts w:cs="Arial"/>
                <w:szCs w:val="20"/>
              </w:rPr>
              <w:t>se.  Sembrano</w:t>
            </w:r>
            <w:r w:rsidRPr="00AB7357">
              <w:rPr>
                <w:rFonts w:cs="Arial"/>
                <w:szCs w:val="20"/>
              </w:rPr>
              <w:t xml:space="preserve"> sensibili alle sollecitazioni didattiche di tipo extr</w:t>
            </w:r>
            <w:r>
              <w:rPr>
                <w:rFonts w:cs="Arial"/>
                <w:szCs w:val="20"/>
              </w:rPr>
              <w:t>ascolastico e in parte autonomi</w:t>
            </w:r>
            <w:r w:rsidRPr="00AB7357">
              <w:rPr>
                <w:rFonts w:cs="Arial"/>
                <w:szCs w:val="20"/>
              </w:rPr>
              <w:t xml:space="preserve"> ne</w:t>
            </w:r>
            <w:r>
              <w:rPr>
                <w:rFonts w:cs="Arial"/>
                <w:szCs w:val="20"/>
              </w:rPr>
              <w:t>lla realizzazione di un progetto. Tuttavia essi avvertono facilmente il senso di stanchezza per cui gradualmente devono essere guidati nell’acquisizione di un metodo di studio corretto e congruente, volto a renderli capaci di operare la migliore ottimizzazione del tempo a disposizione. Ne</w:t>
            </w:r>
            <w:r w:rsidRPr="00AB7357">
              <w:rPr>
                <w:rFonts w:cs="Arial"/>
                <w:szCs w:val="20"/>
              </w:rPr>
              <w:t>ll’asse linguistico testimoniano progressi positivi anche se la classe necessita di migliorare l’appro</w:t>
            </w:r>
            <w:r>
              <w:rPr>
                <w:rFonts w:cs="Arial"/>
                <w:szCs w:val="20"/>
              </w:rPr>
              <w:t xml:space="preserve">ccio alla traduzione del testo </w:t>
            </w:r>
            <w:r w:rsidRPr="00AB7357">
              <w:rPr>
                <w:rFonts w:cs="Arial"/>
                <w:szCs w:val="20"/>
              </w:rPr>
              <w:t xml:space="preserve">e all’analisi critica . </w:t>
            </w:r>
          </w:p>
        </w:tc>
      </w:tr>
    </w:tbl>
    <w:p w:rsidR="00C60836" w:rsidRPr="00AB7357" w:rsidRDefault="00C60836" w:rsidP="00C60836">
      <w:pPr>
        <w:rPr>
          <w:sz w:val="20"/>
          <w:szCs w:val="20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  <w:sz w:val="24"/>
        </w:rPr>
      </w:pPr>
    </w:p>
    <w:p w:rsidR="00536FB7" w:rsidRDefault="00536FB7" w:rsidP="00C60836">
      <w:pPr>
        <w:pStyle w:val="Corpodeltesto"/>
        <w:rPr>
          <w:rFonts w:ascii="Calibri" w:hAnsi="Calibri" w:cs="Arial"/>
        </w:rPr>
      </w:pPr>
    </w:p>
    <w:p w:rsidR="00536FB7" w:rsidRDefault="00536FB7" w:rsidP="00C60836">
      <w:pPr>
        <w:pStyle w:val="Corpodeltesto"/>
        <w:rPr>
          <w:rFonts w:ascii="Calibri" w:hAnsi="Calibri" w:cs="Arial"/>
        </w:rPr>
      </w:pPr>
    </w:p>
    <w:p w:rsidR="00536FB7" w:rsidRDefault="00536FB7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1347A4">
      <w:pPr>
        <w:pStyle w:val="Corpodeltesto"/>
        <w:ind w:left="284"/>
        <w:rPr>
          <w:rFonts w:ascii="Calibri" w:hAnsi="Calibri" w:cs="Arial"/>
        </w:rPr>
      </w:pPr>
      <w:r w:rsidRPr="00AB7357">
        <w:rPr>
          <w:rFonts w:ascii="Calibri" w:hAnsi="Calibri" w:cs="Arial"/>
        </w:rPr>
        <w:t>Riferimento normativo:</w:t>
      </w:r>
    </w:p>
    <w:p w:rsidR="00C60836" w:rsidRPr="00AB7357" w:rsidRDefault="00C60836" w:rsidP="001347A4">
      <w:pPr>
        <w:pStyle w:val="Corpodeltesto"/>
        <w:ind w:left="284"/>
        <w:rPr>
          <w:rFonts w:ascii="Calibri" w:hAnsi="Calibri" w:cs="Arial"/>
        </w:rPr>
      </w:pPr>
    </w:p>
    <w:p w:rsidR="00EA08A5" w:rsidRDefault="00C60836" w:rsidP="001347A4">
      <w:pPr>
        <w:pStyle w:val="Corpodeltesto"/>
        <w:ind w:left="284"/>
        <w:rPr>
          <w:rFonts w:ascii="Calibri" w:hAnsi="Calibri" w:cs="Arial"/>
          <w:b/>
        </w:rPr>
      </w:pPr>
      <w:r w:rsidRPr="00AB7357">
        <w:rPr>
          <w:rFonts w:ascii="Calibri" w:hAnsi="Calibri" w:cs="Arial"/>
          <w:b/>
        </w:rPr>
        <w:t>Estratto dal documento tecnico allegato al regolamento emanato con D.M. n139 del 22 agosto 2007 e  dall’allegato 1( definizioni)</w:t>
      </w:r>
    </w:p>
    <w:p w:rsidR="00EA08A5" w:rsidRDefault="00C60836" w:rsidP="001347A4">
      <w:pPr>
        <w:pStyle w:val="Corpodeltesto"/>
        <w:ind w:left="284"/>
        <w:rPr>
          <w:rFonts w:ascii="Calibri" w:hAnsi="Calibri" w:cs="Arial"/>
          <w:b/>
        </w:rPr>
      </w:pPr>
      <w:r w:rsidRPr="00AB7357">
        <w:rPr>
          <w:rFonts w:ascii="Calibri" w:hAnsi="Calibri" w:cs="Arial"/>
          <w:b/>
        </w:rPr>
        <w:t xml:space="preserve"> alla Raccomandazione del Parlamento Europeo e del Consiglio  sulla costituzione del Quadro europeo delle qualifiche per </w:t>
      </w:r>
    </w:p>
    <w:p w:rsidR="00C60836" w:rsidRPr="00AB7357" w:rsidRDefault="00C60836" w:rsidP="001347A4">
      <w:pPr>
        <w:pStyle w:val="Corpodeltesto"/>
        <w:ind w:left="284"/>
        <w:rPr>
          <w:rFonts w:ascii="Calibri" w:hAnsi="Calibri" w:cs="Arial"/>
          <w:b/>
        </w:rPr>
      </w:pPr>
      <w:r w:rsidRPr="00AB7357">
        <w:rPr>
          <w:rFonts w:ascii="Calibri" w:hAnsi="Calibri" w:cs="Arial"/>
          <w:b/>
        </w:rPr>
        <w:t>l’apprendimento permanente( EQF)</w:t>
      </w:r>
    </w:p>
    <w:p w:rsidR="00C60836" w:rsidRPr="00AB7357" w:rsidRDefault="00C60836" w:rsidP="001347A4">
      <w:pPr>
        <w:pStyle w:val="Corpodeltesto"/>
        <w:ind w:left="284"/>
        <w:rPr>
          <w:rFonts w:ascii="Calibri" w:hAnsi="Calibri" w:cs="Arial"/>
        </w:rPr>
      </w:pPr>
    </w:p>
    <w:tbl>
      <w:tblPr>
        <w:tblW w:w="10489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0489"/>
      </w:tblGrid>
      <w:tr w:rsidR="00C60836" w:rsidRPr="00AB7357" w:rsidTr="001347A4">
        <w:trPr>
          <w:trHeight w:val="3548"/>
        </w:trPr>
        <w:tc>
          <w:tcPr>
            <w:tcW w:w="10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836" w:rsidRPr="00AB7357" w:rsidRDefault="00C60836" w:rsidP="00047C4A">
            <w:pPr>
              <w:pStyle w:val="Corpodeltesto"/>
              <w:rPr>
                <w:rFonts w:ascii="Calibri" w:hAnsi="Calibri" w:cs="Arial"/>
              </w:rPr>
            </w:pPr>
          </w:p>
          <w:p w:rsidR="00C60836" w:rsidRPr="00AB7357" w:rsidRDefault="00C60836" w:rsidP="00047C4A">
            <w:pPr>
              <w:pStyle w:val="Corpodeltes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  <w:b/>
              </w:rPr>
              <w:t>“conoscenze”:</w:t>
            </w:r>
            <w:r w:rsidRPr="00AB7357">
              <w:rPr>
                <w:rFonts w:ascii="Calibri" w:hAnsi="Calibri" w:cs="Arial"/>
              </w:rPr>
              <w:t xml:space="preserve"> indicano il risultato dell’assimilazione di informazioni attraverso l’apprendimento. Le conoscenze sono l’insieme dei fatti, principi</w:t>
            </w:r>
            <w:r>
              <w:rPr>
                <w:rFonts w:ascii="Calibri" w:hAnsi="Calibri" w:cs="Arial"/>
              </w:rPr>
              <w:t xml:space="preserve">, </w:t>
            </w:r>
            <w:r w:rsidRPr="00AB7357">
              <w:rPr>
                <w:rFonts w:ascii="Calibri" w:hAnsi="Calibri" w:cs="Arial"/>
              </w:rPr>
              <w:t>teorie e pratiche, relative a un settore di studio o di lavoro; le conoscenze sono descritte come teoriche/o pratiche.</w:t>
            </w:r>
          </w:p>
          <w:p w:rsidR="00C60836" w:rsidRPr="00AB7357" w:rsidRDefault="00C60836" w:rsidP="00047C4A">
            <w:pPr>
              <w:pStyle w:val="Corpodeltesto"/>
              <w:rPr>
                <w:rFonts w:ascii="Calibri" w:hAnsi="Calibri" w:cs="Arial"/>
              </w:rPr>
            </w:pPr>
          </w:p>
          <w:p w:rsidR="00C60836" w:rsidRPr="00AB7357" w:rsidRDefault="00C60836" w:rsidP="001347A4">
            <w:pPr>
              <w:pStyle w:val="Corpodeltesto"/>
              <w:ind w:left="19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  <w:b/>
              </w:rPr>
              <w:t>“abilità”:</w:t>
            </w:r>
            <w:r w:rsidRPr="00AB7357">
              <w:rPr>
                <w:rFonts w:ascii="Calibri" w:hAnsi="Calibri" w:cs="Arial"/>
              </w:rPr>
              <w:t xml:space="preserve"> indicano le capacità’ di applicare conoscenze e di usare know-how per portare a termine compiti e risolvere problemi; le abilità sono descritte come cognitive</w:t>
            </w:r>
          </w:p>
          <w:p w:rsidR="00C60836" w:rsidRPr="00AB7357" w:rsidRDefault="00C60836" w:rsidP="00047C4A">
            <w:pPr>
              <w:pStyle w:val="Corpodeltes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( uso del pensiero logico,intuitivo e creativo) e pratiche ( che implicano l’abilita’ manuale e l’uso di metodi, materiali,strumenti ).</w:t>
            </w:r>
          </w:p>
          <w:p w:rsidR="00C60836" w:rsidRPr="00AB7357" w:rsidRDefault="00C60836" w:rsidP="00047C4A">
            <w:pPr>
              <w:pStyle w:val="Corpodeltesto"/>
              <w:rPr>
                <w:rFonts w:ascii="Calibri" w:hAnsi="Calibri" w:cs="Arial"/>
              </w:rPr>
            </w:pPr>
          </w:p>
          <w:p w:rsidR="00C60836" w:rsidRPr="00AB7357" w:rsidRDefault="00C60836" w:rsidP="00047C4A">
            <w:pPr>
              <w:pStyle w:val="Corpodeltes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  <w:b/>
              </w:rPr>
              <w:t>“competenze“:</w:t>
            </w:r>
            <w:r w:rsidRPr="00AB7357">
              <w:rPr>
                <w:rFonts w:ascii="Calibri" w:hAnsi="Calibri" w:cs="Arial"/>
              </w:rPr>
              <w:t xml:space="preserve"> indicano la comprovata capacità di usare conoscenze, abilità e capacità personali, sociali e/o metodologiche, in situazioni di lavoro o studio e nello sviluppo professionale e/o personale; le competenze sono descritte in termini di responsabilità e autonomia</w:t>
            </w:r>
          </w:p>
        </w:tc>
      </w:tr>
    </w:tbl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p w:rsidR="00C60836" w:rsidRPr="00AB7357" w:rsidRDefault="00C60836" w:rsidP="00C60836">
      <w:pPr>
        <w:pStyle w:val="Corpodeltesto"/>
        <w:rPr>
          <w:rFonts w:ascii="Calibri" w:hAnsi="Calibri" w:cs="Arial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5626"/>
      </w:tblGrid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COMPETENZE CHIAVE DI CITTADINANZA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DECLINAZIONE DELLE COMPETENZE</w:t>
            </w: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1. Imparare a imparare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widowControl w:val="0"/>
              <w:numPr>
                <w:ilvl w:val="0"/>
                <w:numId w:val="4"/>
              </w:numPr>
              <w:tabs>
                <w:tab w:val="left" w:pos="454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organizzare e gestire il proprio apprendimento</w:t>
            </w:r>
          </w:p>
          <w:p w:rsidR="00C60836" w:rsidRPr="00AB7357" w:rsidRDefault="00C60836" w:rsidP="00047C4A">
            <w:pPr>
              <w:widowControl w:val="0"/>
              <w:numPr>
                <w:ilvl w:val="0"/>
                <w:numId w:val="4"/>
              </w:numPr>
              <w:tabs>
                <w:tab w:val="left" w:pos="454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utilizzare un proprio metodo di studio e di lavoro</w:t>
            </w: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2. Progettare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widowControl w:val="0"/>
              <w:numPr>
                <w:ilvl w:val="0"/>
                <w:numId w:val="5"/>
              </w:numPr>
              <w:tabs>
                <w:tab w:val="left" w:pos="454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elaborare e realizzare attività seguendo la logica della progettazione</w:t>
            </w: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3. Comunicare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widowControl w:val="0"/>
              <w:numPr>
                <w:ilvl w:val="0"/>
                <w:numId w:val="5"/>
              </w:numPr>
              <w:tabs>
                <w:tab w:val="left" w:pos="454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comprendere e rappresentare testi e messaggi di genere e di complessità diversi, formulati con linguaggi e supporti diversi.</w:t>
            </w: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4. Collaborare e partecipare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widowControl w:val="0"/>
              <w:numPr>
                <w:ilvl w:val="0"/>
                <w:numId w:val="5"/>
              </w:numPr>
              <w:tabs>
                <w:tab w:val="left" w:pos="454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Lavorare, interagire con gli altri in precise e specifiche attività collettive.</w:t>
            </w: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5. Acquisire un comportamento autonomo e  responsabile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widowControl w:val="0"/>
              <w:numPr>
                <w:ilvl w:val="0"/>
                <w:numId w:val="5"/>
              </w:numPr>
              <w:tabs>
                <w:tab w:val="left" w:pos="4542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motivare le proprie opinioni e le sue scelte e           gestire situazioni d’incomprensione e conflittualità;</w:t>
            </w:r>
          </w:p>
          <w:p w:rsidR="00C60836" w:rsidRPr="00AB7357" w:rsidRDefault="00C60836" w:rsidP="00047C4A">
            <w:pPr>
              <w:pStyle w:val="Corpodeltesto"/>
              <w:numPr>
                <w:ilvl w:val="0"/>
                <w:numId w:val="5"/>
              </w:numPr>
              <w:spacing w:after="120"/>
              <w:jc w:val="left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comprendere e condividere il sistema di principi e di valori di una società democratica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6. Risolvere problemi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widowControl w:val="0"/>
              <w:numPr>
                <w:ilvl w:val="0"/>
                <w:numId w:val="6"/>
              </w:numPr>
              <w:tabs>
                <w:tab w:val="left" w:pos="4764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affrontare le situazioni problematiche che incontra ricercando e valutando le diverse ipotesi risolutive;</w:t>
            </w:r>
          </w:p>
          <w:p w:rsidR="00C60836" w:rsidRPr="00AB7357" w:rsidRDefault="00C60836" w:rsidP="00047C4A">
            <w:pPr>
              <w:widowControl w:val="0"/>
              <w:numPr>
                <w:ilvl w:val="0"/>
                <w:numId w:val="6"/>
              </w:numPr>
              <w:tabs>
                <w:tab w:val="left" w:pos="4764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B7357">
              <w:rPr>
                <w:rFonts w:cs="Arial"/>
                <w:sz w:val="20"/>
                <w:szCs w:val="20"/>
              </w:rPr>
              <w:t>ricorrere a quanto appreso in contesti pluridisciplinari per affrontare situazioni nuove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7. Individuare collegamenti e relazioni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E17298" w:rsidRDefault="00C60836" w:rsidP="00E17298">
            <w:pPr>
              <w:widowControl w:val="0"/>
              <w:numPr>
                <w:ilvl w:val="0"/>
                <w:numId w:val="7"/>
              </w:numPr>
              <w:tabs>
                <w:tab w:val="left" w:pos="4764"/>
              </w:tabs>
              <w:suppressAutoHyphens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E2DD0">
              <w:rPr>
                <w:rFonts w:cs="Arial"/>
                <w:sz w:val="18"/>
                <w:szCs w:val="18"/>
              </w:rPr>
              <w:t>cogliere</w:t>
            </w:r>
            <w:r w:rsidR="00BC4E97">
              <w:rPr>
                <w:rFonts w:cs="Arial"/>
                <w:sz w:val="18"/>
                <w:szCs w:val="18"/>
              </w:rPr>
              <w:t xml:space="preserve"> </w:t>
            </w:r>
            <w:r w:rsidRPr="00CE2DD0">
              <w:rPr>
                <w:rFonts w:cs="Arial"/>
                <w:sz w:val="18"/>
                <w:szCs w:val="18"/>
              </w:rPr>
              <w:t xml:space="preserve"> analogie e differenze tra</w:t>
            </w:r>
            <w:r w:rsidRPr="00E17298">
              <w:rPr>
                <w:rFonts w:cs="Arial"/>
                <w:sz w:val="18"/>
                <w:szCs w:val="18"/>
              </w:rPr>
              <w:t xml:space="preserve"> fenomeni, eventi, fatti e anche tra insiemi di dati e informazioni;</w:t>
            </w:r>
          </w:p>
        </w:tc>
      </w:tr>
      <w:tr w:rsidR="00C60836" w:rsidRPr="00AB7357" w:rsidTr="0068689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8. Acquisire e interpretare l’informazione</w:t>
            </w:r>
          </w:p>
          <w:p w:rsidR="00C60836" w:rsidRPr="00AB7357" w:rsidRDefault="00C60836" w:rsidP="00047C4A">
            <w:pPr>
              <w:pStyle w:val="Paragrafoelenco1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6" w:rsidRPr="00AB7357" w:rsidRDefault="00C60836" w:rsidP="00047C4A">
            <w:pPr>
              <w:pStyle w:val="Corpodeltesto"/>
              <w:numPr>
                <w:ilvl w:val="0"/>
                <w:numId w:val="7"/>
              </w:numPr>
              <w:spacing w:after="120"/>
              <w:jc w:val="left"/>
              <w:rPr>
                <w:rFonts w:ascii="Calibri" w:hAnsi="Calibri" w:cs="Arial"/>
              </w:rPr>
            </w:pPr>
            <w:r w:rsidRPr="00AB7357">
              <w:rPr>
                <w:rFonts w:ascii="Calibri" w:hAnsi="Calibri" w:cs="Arial"/>
              </w:rPr>
              <w:t>acquisire e interpretare criticamente l’informazione ricevuta nei diversi ambiti valutandone attendibilità e utilità, distinguendo fatti e opinioni.</w:t>
            </w:r>
          </w:p>
        </w:tc>
      </w:tr>
    </w:tbl>
    <w:p w:rsidR="00C60836" w:rsidRPr="00AB7357" w:rsidRDefault="00C60836" w:rsidP="00EB31CC">
      <w:pPr>
        <w:pStyle w:val="Corpodeltesto"/>
        <w:ind w:left="284"/>
        <w:rPr>
          <w:rFonts w:ascii="Calibri" w:hAnsi="Calibri" w:cs="Arial"/>
        </w:rPr>
      </w:pPr>
    </w:p>
    <w:p w:rsidR="00C60836" w:rsidRPr="00AB7357" w:rsidRDefault="00C60836" w:rsidP="00EB31CC">
      <w:pPr>
        <w:pStyle w:val="Corpodeltesto"/>
        <w:ind w:left="284"/>
        <w:rPr>
          <w:rFonts w:ascii="Calibri" w:hAnsi="Calibri" w:cs="Arial"/>
        </w:rPr>
      </w:pPr>
    </w:p>
    <w:p w:rsidR="00C60836" w:rsidRPr="00AB7357" w:rsidRDefault="00C60836" w:rsidP="00EB31CC">
      <w:pPr>
        <w:pStyle w:val="Corpodeltesto"/>
        <w:ind w:left="284"/>
        <w:rPr>
          <w:rFonts w:ascii="Calibri" w:hAnsi="Calibri" w:cs="Arial"/>
        </w:rPr>
      </w:pPr>
    </w:p>
    <w:p w:rsidR="00C60836" w:rsidRPr="00AB7357" w:rsidRDefault="00C60836" w:rsidP="00EB31CC">
      <w:pPr>
        <w:pStyle w:val="Corpodeltesto"/>
        <w:ind w:left="284"/>
        <w:rPr>
          <w:rFonts w:ascii="Calibri" w:hAnsi="Calibri" w:cs="Arial"/>
        </w:rPr>
      </w:pPr>
    </w:p>
    <w:p w:rsidR="00E647D1" w:rsidRDefault="00C60836" w:rsidP="00E647D1">
      <w:pPr>
        <w:widowControl w:val="0"/>
        <w:autoSpaceDE w:val="0"/>
        <w:spacing w:after="0" w:line="240" w:lineRule="auto"/>
        <w:ind w:left="284"/>
        <w:rPr>
          <w:rFonts w:eastAsia="BookAntiqua" w:cs="BookAntiqua"/>
          <w:b/>
          <w:bCs/>
          <w:color w:val="000000"/>
          <w:sz w:val="24"/>
        </w:rPr>
      </w:pPr>
      <w:r w:rsidRPr="00AB7357">
        <w:rPr>
          <w:rFonts w:eastAsia="SymbolPropBT" w:cs="SymbolPropBT"/>
          <w:color w:val="000000"/>
          <w:sz w:val="24"/>
        </w:rPr>
        <w:lastRenderedPageBreak/>
        <w:t xml:space="preserve">• </w:t>
      </w:r>
      <w:r w:rsidRPr="00AB7357">
        <w:rPr>
          <w:rFonts w:eastAsia="BookAntiqua" w:cs="BookAntiqua"/>
          <w:b/>
          <w:bCs/>
          <w:color w:val="000000"/>
          <w:sz w:val="24"/>
        </w:rPr>
        <w:t xml:space="preserve">Indicare, per ogni asse culturale, quali competenze trasversali il consiglio di classe ritiene di dover </w:t>
      </w:r>
    </w:p>
    <w:p w:rsidR="00C60836" w:rsidRPr="00AB7357" w:rsidRDefault="00C60836" w:rsidP="00E647D1">
      <w:pPr>
        <w:widowControl w:val="0"/>
        <w:autoSpaceDE w:val="0"/>
        <w:spacing w:after="0" w:line="240" w:lineRule="auto"/>
        <w:ind w:left="284"/>
        <w:rPr>
          <w:rFonts w:eastAsia="BookAntiqua" w:cs="BookAntiqua"/>
          <w:b/>
          <w:bCs/>
          <w:color w:val="000000"/>
          <w:sz w:val="24"/>
        </w:rPr>
      </w:pPr>
      <w:r w:rsidRPr="00AB7357">
        <w:rPr>
          <w:rFonts w:eastAsia="BookAntiqua" w:cs="BookAntiqua"/>
          <w:b/>
          <w:bCs/>
          <w:color w:val="000000"/>
          <w:sz w:val="24"/>
        </w:rPr>
        <w:t>sviluppare</w:t>
      </w:r>
    </w:p>
    <w:tbl>
      <w:tblPr>
        <w:tblpPr w:leftFromText="141" w:rightFromText="141" w:vertAnchor="text" w:tblpX="221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1985"/>
        <w:gridCol w:w="2409"/>
        <w:gridCol w:w="2338"/>
        <w:gridCol w:w="2198"/>
      </w:tblGrid>
      <w:tr w:rsidR="00C60836" w:rsidRPr="00AB7357" w:rsidTr="00EB31C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</w:pPr>
            <w:r w:rsidRPr="00AB7357"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  <w:t xml:space="preserve">ASSE CULTURALE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</w:pPr>
            <w:r w:rsidRPr="00AB7357"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  <w:t>COMPETENZA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</w:pPr>
            <w:r w:rsidRPr="00AB7357"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  <w:t>COMPETENZA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</w:pPr>
            <w:r w:rsidRPr="00AB7357"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  <w:t>COMPETENZA 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</w:pPr>
            <w:r w:rsidRPr="00AB7357">
              <w:rPr>
                <w:rFonts w:eastAsia="BookAntiqua" w:cs="BookAntiqua"/>
                <w:b/>
                <w:bCs/>
                <w:color w:val="000000"/>
                <w:sz w:val="20"/>
                <w:szCs w:val="20"/>
              </w:rPr>
              <w:t>COMPETENZA 4</w:t>
            </w:r>
          </w:p>
        </w:tc>
      </w:tr>
      <w:tr w:rsidR="00C60836" w:rsidRPr="00AB7357" w:rsidTr="00EB31CC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  <w:r w:rsidRPr="00AB7357">
              <w:rPr>
                <w:rFonts w:eastAsia="BookAntiqua" w:cs="BookAntiqua"/>
                <w:color w:val="000000"/>
                <w:sz w:val="18"/>
                <w:szCs w:val="18"/>
              </w:rPr>
              <w:t>DEI LINGUAGGI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357">
              <w:rPr>
                <w:sz w:val="18"/>
                <w:szCs w:val="18"/>
              </w:rPr>
              <w:t>Comunicazione corretta e appropriata al contesto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rPr>
                <w:rFonts w:eastAsia="BookAntiqua" w:cs="BookAntiqua"/>
                <w:b/>
                <w:bCs/>
                <w:color w:val="000000"/>
                <w:sz w:val="18"/>
                <w:szCs w:val="18"/>
              </w:rPr>
            </w:pPr>
            <w:r w:rsidRPr="00AB7357">
              <w:rPr>
                <w:sz w:val="18"/>
                <w:szCs w:val="18"/>
              </w:rPr>
              <w:t>Produzione orale e scritta di semplici testi di vario tipo, anche multimediali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autoSpaceDN w:val="0"/>
              <w:adjustRightInd w:val="0"/>
              <w:ind w:left="340"/>
              <w:rPr>
                <w:rFonts w:eastAsia="BookAntiqua" w:cs="BookAntiqua"/>
                <w:b/>
                <w:bCs/>
                <w:color w:val="000000"/>
                <w:sz w:val="18"/>
                <w:szCs w:val="18"/>
              </w:rPr>
            </w:pPr>
            <w:r w:rsidRPr="00AB7357">
              <w:rPr>
                <w:sz w:val="18"/>
                <w:szCs w:val="18"/>
              </w:rPr>
              <w:t>Interpretazione e analisi di testi letterari  e non con collocazione nel contesto socio-culturale di appartenenza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6" w:rsidRPr="00AB7357" w:rsidRDefault="00C60836" w:rsidP="00EB31CC">
            <w:pPr>
              <w:rPr>
                <w:sz w:val="18"/>
                <w:szCs w:val="18"/>
              </w:rPr>
            </w:pPr>
            <w:r w:rsidRPr="00AB7357">
              <w:rPr>
                <w:sz w:val="18"/>
                <w:szCs w:val="18"/>
              </w:rPr>
              <w:t xml:space="preserve">capacità di astrazione e di riflessione, interesse alla ricerca e alla </w:t>
            </w:r>
            <w:proofErr w:type="spellStart"/>
            <w:r w:rsidRPr="00AB7357">
              <w:rPr>
                <w:sz w:val="18"/>
                <w:szCs w:val="18"/>
              </w:rPr>
              <w:t>curiositas</w:t>
            </w:r>
            <w:proofErr w:type="spellEnd"/>
            <w:r w:rsidRPr="00AB7357">
              <w:rPr>
                <w:sz w:val="18"/>
                <w:szCs w:val="18"/>
              </w:rPr>
              <w:t xml:space="preserve"> e acquisizione di abilità mentali di base in funzione preparatoria a studi superiori </w:t>
            </w:r>
          </w:p>
        </w:tc>
      </w:tr>
      <w:tr w:rsidR="00C60836" w:rsidRPr="00AB7357" w:rsidTr="00EB31CC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  <w:r w:rsidRPr="00AB7357">
              <w:rPr>
                <w:rFonts w:eastAsia="BookAntiqua" w:cs="BookAntiqua"/>
                <w:color w:val="000000"/>
                <w:sz w:val="18"/>
                <w:szCs w:val="18"/>
              </w:rPr>
              <w:t>MATEMATIC</w:t>
            </w:r>
            <w:r>
              <w:rPr>
                <w:rFonts w:eastAsia="BookAntiqua" w:cs="BookAntiqu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301300" w:rsidP="00EB31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utilizzare </w:t>
            </w:r>
            <w:r w:rsidR="00C60836" w:rsidRPr="00AB7357">
              <w:rPr>
                <w:rFonts w:cs="Arial"/>
                <w:sz w:val="18"/>
                <w:szCs w:val="18"/>
              </w:rPr>
              <w:t xml:space="preserve"> le procedure</w:t>
            </w:r>
            <w:r>
              <w:rPr>
                <w:rFonts w:cs="Arial"/>
                <w:sz w:val="18"/>
                <w:szCs w:val="18"/>
              </w:rPr>
              <w:t xml:space="preserve"> e i metodi di indagine</w:t>
            </w:r>
            <w:r w:rsidR="00C60836" w:rsidRPr="00AB7357">
              <w:rPr>
                <w:rFonts w:cs="Arial"/>
                <w:sz w:val="18"/>
                <w:szCs w:val="18"/>
              </w:rPr>
              <w:t xml:space="preserve"> del</w:t>
            </w:r>
            <w:r>
              <w:rPr>
                <w:rFonts w:cs="Arial"/>
                <w:sz w:val="18"/>
                <w:szCs w:val="18"/>
              </w:rPr>
              <w:t xml:space="preserve"> pensiero matematico e scientifico per leggere la realtà</w:t>
            </w:r>
          </w:p>
          <w:p w:rsidR="00C60836" w:rsidRPr="00AB7357" w:rsidRDefault="00C60836" w:rsidP="00EB31CC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C60836" w:rsidRPr="00AB7357" w:rsidRDefault="00C60836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3F6942" w:rsidP="00EB31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Individuare le più appropriate strategie per la soluzione dei problemi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3F6942" w:rsidP="00EB31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Comprendere</w:t>
            </w:r>
            <w:r w:rsidR="00C97595">
              <w:rPr>
                <w:rFonts w:cs="Arial"/>
                <w:sz w:val="18"/>
                <w:szCs w:val="18"/>
              </w:rPr>
              <w:t xml:space="preserve"> e utilizzare</w:t>
            </w:r>
            <w:r w:rsidR="008A4AB8">
              <w:rPr>
                <w:rFonts w:cs="Arial"/>
                <w:sz w:val="18"/>
                <w:szCs w:val="18"/>
              </w:rPr>
              <w:t xml:space="preserve"> il metodo assiomatico anche dal punto di vista della modellizzazione matematica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6" w:rsidRPr="00AB7357" w:rsidRDefault="00C30FE2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Trattare i dati scientifico-tecnologici con strumenti della statistica e valutare criticamente le informazioni che ne derivano, saper modellizzare anche con l’ausilio di strumenti informatici</w:t>
            </w:r>
          </w:p>
        </w:tc>
      </w:tr>
      <w:tr w:rsidR="00C60836" w:rsidRPr="00AB7357" w:rsidTr="00EB31CC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  <w:r w:rsidRPr="00AB7357">
              <w:rPr>
                <w:rFonts w:eastAsia="BookAntiqua" w:cs="BookAntiqua"/>
                <w:color w:val="000000"/>
                <w:sz w:val="18"/>
                <w:szCs w:val="18"/>
              </w:rPr>
              <w:t>SCIENTIFICO-</w:t>
            </w:r>
          </w:p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  <w:r w:rsidRPr="00AB7357">
              <w:rPr>
                <w:rFonts w:eastAsia="BookAntiqua" w:cs="BookAntiqua"/>
                <w:color w:val="000000"/>
                <w:sz w:val="18"/>
                <w:szCs w:val="18"/>
              </w:rPr>
              <w:t>TECNOLOGICO</w:t>
            </w:r>
          </w:p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</w:p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</w:p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</w:p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ind w:left="720"/>
              <w:rPr>
                <w:rFonts w:cs="Arial"/>
                <w:sz w:val="18"/>
                <w:szCs w:val="18"/>
              </w:rPr>
            </w:pPr>
            <w:r w:rsidRPr="00AB7357">
              <w:rPr>
                <w:rFonts w:cs="Arial"/>
                <w:sz w:val="18"/>
                <w:szCs w:val="18"/>
              </w:rPr>
              <w:t>osservare, descrivere ed analizzare fenomeni appartenenti alla realtà naturale ed artificiale e riconoscere nelle varie forme i concetti di sistema e di complessità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rPr>
                <w:rFonts w:cs="Arial"/>
                <w:sz w:val="18"/>
                <w:szCs w:val="18"/>
              </w:rPr>
            </w:pPr>
            <w:r w:rsidRPr="00AB7357">
              <w:rPr>
                <w:rFonts w:cs="Arial"/>
                <w:sz w:val="18"/>
                <w:szCs w:val="18"/>
              </w:rPr>
              <w:t>analizzare qualitativamente e quantitativamente fenomeni legati alle trasformazioni di energia a partire dall’esperienza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pStyle w:val="Contenutotabella"/>
              <w:rPr>
                <w:rFonts w:ascii="Calibri" w:hAnsi="Calibri" w:cs="Arial"/>
                <w:sz w:val="18"/>
                <w:szCs w:val="18"/>
              </w:rPr>
            </w:pPr>
            <w:r w:rsidRPr="00AB7357">
              <w:rPr>
                <w:rFonts w:ascii="Calibri" w:hAnsi="Calibri" w:cs="Arial"/>
                <w:sz w:val="18"/>
                <w:szCs w:val="18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6" w:rsidRPr="00F168DB" w:rsidRDefault="00C60836" w:rsidP="00EB31CC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ind w:left="360"/>
              <w:rPr>
                <w:rFonts w:cs="Arial"/>
                <w:iCs/>
                <w:sz w:val="18"/>
                <w:szCs w:val="18"/>
              </w:rPr>
            </w:pPr>
            <w:r w:rsidRPr="00F168DB">
              <w:rPr>
                <w:rFonts w:cs="Arial"/>
                <w:iCs/>
                <w:color w:val="000000"/>
                <w:sz w:val="18"/>
                <w:szCs w:val="18"/>
              </w:rPr>
              <w:t>Orientarsi nelle dinamiche dello sviluppo scientifico e tecnologico, anche con l’utilizzo di appropriate tecniche di indagine.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</w:p>
        </w:tc>
      </w:tr>
      <w:tr w:rsidR="00C60836" w:rsidRPr="00AB7357" w:rsidTr="00EB31CC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autoSpaceDE w:val="0"/>
              <w:rPr>
                <w:rFonts w:eastAsia="BookAntiqua" w:cs="BookAntiqua"/>
                <w:color w:val="000000"/>
                <w:sz w:val="18"/>
                <w:szCs w:val="18"/>
              </w:rPr>
            </w:pPr>
            <w:r w:rsidRPr="00AB7357">
              <w:rPr>
                <w:rFonts w:eastAsia="BookAntiqua" w:cs="BookAntiqua"/>
                <w:color w:val="000000"/>
                <w:sz w:val="18"/>
                <w:szCs w:val="18"/>
              </w:rPr>
              <w:t>STORICO-SOCIALE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rPr>
                <w:rFonts w:cs="Arial"/>
                <w:sz w:val="18"/>
                <w:szCs w:val="18"/>
              </w:rPr>
            </w:pPr>
            <w:r w:rsidRPr="00AB7357">
              <w:rPr>
                <w:rFonts w:cs="Arial"/>
                <w:sz w:val="18"/>
                <w:szCs w:val="18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rPr>
                <w:rFonts w:cs="Arial"/>
                <w:sz w:val="18"/>
                <w:szCs w:val="18"/>
              </w:rPr>
            </w:pPr>
            <w:r w:rsidRPr="00AB7357">
              <w:rPr>
                <w:rFonts w:cs="Arial"/>
                <w:sz w:val="18"/>
                <w:szCs w:val="18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C60836" w:rsidRPr="00AB7357" w:rsidRDefault="00C60836" w:rsidP="00EB31CC"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0836" w:rsidRPr="00AB7357" w:rsidRDefault="00C60836" w:rsidP="00EB31CC">
            <w:pPr>
              <w:rPr>
                <w:rFonts w:cs="Arial"/>
                <w:sz w:val="18"/>
                <w:szCs w:val="18"/>
              </w:rPr>
            </w:pPr>
            <w:r w:rsidRPr="00AB7357">
              <w:rPr>
                <w:rFonts w:cs="Arial"/>
                <w:sz w:val="18"/>
                <w:szCs w:val="18"/>
              </w:rPr>
              <w:t>Riconoscere le caratteristiche essenziali del sistema socio-economico per orientarsi nel tessuto produttivo del proprio territorio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6" w:rsidRPr="00AB7357" w:rsidRDefault="00C60836" w:rsidP="00EB31CC"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  <w:r w:rsidRPr="00AB7357">
              <w:rPr>
                <w:rFonts w:ascii="Calibri" w:eastAsia="TTE18289B0t00" w:hAnsi="Calibri"/>
                <w:sz w:val="18"/>
                <w:szCs w:val="18"/>
              </w:rPr>
              <w:t>Consapevolezza del grande valore culturale del patrimonio archeologico, architettonico e artistico del nostro paese e conoscenza per gli aspetti essenziali delle questioni relative alla tutela, alla conservazione e al restauro</w:t>
            </w:r>
          </w:p>
        </w:tc>
      </w:tr>
    </w:tbl>
    <w:p w:rsidR="00C60836" w:rsidRPr="00AB7357" w:rsidRDefault="001E2812" w:rsidP="00C60836">
      <w:pPr>
        <w:autoSpaceDE w:val="0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br w:type="textWrapping" w:clear="all"/>
      </w:r>
    </w:p>
    <w:p w:rsidR="00C60836" w:rsidRPr="00AB7357" w:rsidRDefault="00C60836" w:rsidP="00C60836">
      <w:pPr>
        <w:autoSpaceDE w:val="0"/>
        <w:rPr>
          <w:rFonts w:eastAsia="BookAntiqua" w:cs="BookAntiqua"/>
          <w:b/>
          <w:bCs/>
          <w:color w:val="000000"/>
          <w:sz w:val="18"/>
          <w:szCs w:val="18"/>
        </w:rPr>
      </w:pPr>
    </w:p>
    <w:p w:rsidR="00C60836" w:rsidRPr="00AB7357" w:rsidRDefault="00C60836" w:rsidP="00C60836">
      <w:pPr>
        <w:autoSpaceDE w:val="0"/>
        <w:rPr>
          <w:rFonts w:eastAsia="BookAntiqua" w:cs="BookAntiqua"/>
          <w:b/>
          <w:bCs/>
          <w:color w:val="000000"/>
          <w:sz w:val="18"/>
          <w:szCs w:val="18"/>
        </w:rPr>
      </w:pPr>
    </w:p>
    <w:p w:rsidR="00C60836" w:rsidRPr="00AB7357" w:rsidRDefault="00BE3B3B" w:rsidP="00FE4487">
      <w:pPr>
        <w:pStyle w:val="Corpodeltesto"/>
        <w:ind w:left="284"/>
        <w:rPr>
          <w:rFonts w:ascii="Calibri" w:hAnsi="Calibri" w:cs="Arial"/>
        </w:rPr>
      </w:pPr>
      <w:r w:rsidRPr="00AB7357">
        <w:rPr>
          <w:rFonts w:ascii="Calibri" w:hAnsi="Calibri" w:cs="Arial"/>
          <w:b/>
          <w:sz w:val="24"/>
          <w:szCs w:val="24"/>
        </w:rPr>
        <w:t>Criteri e strumenti condivisi di verifica e valutazione</w:t>
      </w:r>
    </w:p>
    <w:p w:rsidR="009D7D98" w:rsidRDefault="00927E0E" w:rsidP="00FE4487">
      <w:pPr>
        <w:snapToGri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Tramite le rubriche di valutazione</w:t>
      </w:r>
      <w:r w:rsidR="00C60836" w:rsidRPr="00FF63E0">
        <w:rPr>
          <w:rFonts w:cs="Arial"/>
          <w:sz w:val="20"/>
          <w:szCs w:val="20"/>
        </w:rPr>
        <w:t xml:space="preserve"> si misurerà il raggiungimento parziale o completo degli obiettivi prefissati e pertanto dei risultati attesi. </w:t>
      </w:r>
    </w:p>
    <w:p w:rsidR="009D7D98" w:rsidRDefault="00C60836" w:rsidP="00FE4487">
      <w:pPr>
        <w:snapToGri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 xml:space="preserve">Le verifiche dovranno essere di diversa tipologia in modo da abituare gli allievi anche alle prove degli Esami di Stato. </w:t>
      </w:r>
    </w:p>
    <w:p w:rsidR="009D7D98" w:rsidRDefault="00C60836" w:rsidP="00FE4487">
      <w:pPr>
        <w:snapToGri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 xml:space="preserve">La valutazione dovrà essere effettuata mediante apposite griglie per le prove </w:t>
      </w:r>
      <w:proofErr w:type="spellStart"/>
      <w:r w:rsidRPr="00FF63E0">
        <w:rPr>
          <w:rFonts w:cs="Arial"/>
          <w:sz w:val="20"/>
          <w:szCs w:val="20"/>
        </w:rPr>
        <w:t>semistrutturate</w:t>
      </w:r>
      <w:proofErr w:type="spellEnd"/>
      <w:r w:rsidRPr="00FF63E0">
        <w:rPr>
          <w:rFonts w:cs="Arial"/>
          <w:sz w:val="20"/>
          <w:szCs w:val="20"/>
        </w:rPr>
        <w:t xml:space="preserve"> ; occorrerà valutare </w:t>
      </w:r>
    </w:p>
    <w:p w:rsidR="009D7D98" w:rsidRDefault="00C60836" w:rsidP="00FE4487">
      <w:pPr>
        <w:snapToGri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 xml:space="preserve">tra l’altro le abilità metacognitive quali ad esempio la capacità di reperire informazioni, di utilizzare testi e manuali, </w:t>
      </w:r>
    </w:p>
    <w:p w:rsidR="00C60836" w:rsidRPr="00FF63E0" w:rsidRDefault="00C60836" w:rsidP="00FE4487">
      <w:pPr>
        <w:snapToGri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di ricerca di fonti utili allo svolgimento degli elaborati.</w:t>
      </w:r>
    </w:p>
    <w:p w:rsidR="00C60836" w:rsidRDefault="00C60836" w:rsidP="00C60836">
      <w:pPr>
        <w:pStyle w:val="Corpodeltesto"/>
        <w:ind w:left="360"/>
        <w:rPr>
          <w:rFonts w:ascii="Calibri" w:hAnsi="Calibri" w:cs="Arial"/>
        </w:rPr>
      </w:pPr>
    </w:p>
    <w:p w:rsidR="00C60836" w:rsidRPr="00FF63E0" w:rsidRDefault="00C60836" w:rsidP="00C60836">
      <w:pPr>
        <w:pStyle w:val="Corpodeltesto"/>
        <w:ind w:left="360"/>
        <w:rPr>
          <w:rFonts w:ascii="Calibri" w:hAnsi="Calibri" w:cs="Arial"/>
        </w:rPr>
      </w:pPr>
    </w:p>
    <w:p w:rsidR="00C60836" w:rsidRPr="00FF63E0" w:rsidRDefault="00C60836" w:rsidP="00FE4487">
      <w:pPr>
        <w:ind w:left="284"/>
        <w:rPr>
          <w:rFonts w:cs="Arial"/>
          <w:b/>
          <w:sz w:val="20"/>
          <w:szCs w:val="20"/>
        </w:rPr>
      </w:pPr>
      <w:r w:rsidRPr="00FF63E0">
        <w:rPr>
          <w:rFonts w:cs="Arial"/>
          <w:b/>
          <w:sz w:val="20"/>
          <w:szCs w:val="20"/>
        </w:rPr>
        <w:t>Prove oggettive strutturate:</w:t>
      </w:r>
    </w:p>
    <w:p w:rsidR="00C60836" w:rsidRPr="00FF63E0" w:rsidRDefault="00C6083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Test, risposte V/F</w:t>
      </w:r>
    </w:p>
    <w:p w:rsidR="00C60836" w:rsidRDefault="00C6083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Verifiche a risposta multipla</w:t>
      </w:r>
    </w:p>
    <w:p w:rsidR="00DA4416" w:rsidRPr="00FF63E0" w:rsidRDefault="00DA4416" w:rsidP="00DA4416">
      <w:pPr>
        <w:widowControl w:val="0"/>
        <w:tabs>
          <w:tab w:val="left" w:pos="4320"/>
        </w:tabs>
        <w:suppressAutoHyphens/>
        <w:spacing w:after="0" w:line="240" w:lineRule="auto"/>
        <w:ind w:left="720"/>
        <w:rPr>
          <w:rFonts w:cs="Arial"/>
          <w:sz w:val="20"/>
          <w:szCs w:val="20"/>
        </w:rPr>
      </w:pPr>
    </w:p>
    <w:p w:rsidR="00C60836" w:rsidRPr="00FF63E0" w:rsidRDefault="00C60836" w:rsidP="00C60836">
      <w:pPr>
        <w:numPr>
          <w:ilvl w:val="0"/>
          <w:numId w:val="8"/>
        </w:numPr>
        <w:rPr>
          <w:rFonts w:cs="Arial"/>
          <w:b/>
          <w:sz w:val="20"/>
          <w:szCs w:val="20"/>
        </w:rPr>
      </w:pPr>
      <w:r w:rsidRPr="00FF63E0">
        <w:rPr>
          <w:rFonts w:cs="Arial"/>
          <w:b/>
          <w:sz w:val="20"/>
          <w:szCs w:val="20"/>
        </w:rPr>
        <w:t>Prove semi-strutturate:</w:t>
      </w:r>
    </w:p>
    <w:p w:rsidR="00C60836" w:rsidRPr="00FF63E0" w:rsidRDefault="00C6083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Interrogazioni</w:t>
      </w:r>
    </w:p>
    <w:p w:rsidR="00C60836" w:rsidRPr="00FF63E0" w:rsidRDefault="00C6083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Questionari</w:t>
      </w:r>
    </w:p>
    <w:p w:rsidR="00C60836" w:rsidRPr="00FF63E0" w:rsidRDefault="00C6083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Compiti e verifiche scritte</w:t>
      </w:r>
    </w:p>
    <w:p w:rsidR="00C60836" w:rsidRPr="00FF63E0" w:rsidRDefault="00C6083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 w:rsidRPr="00FF63E0">
        <w:rPr>
          <w:rFonts w:cs="Arial"/>
          <w:sz w:val="20"/>
          <w:szCs w:val="20"/>
        </w:rPr>
        <w:t>Relazioni ed esercitazioni laboratoriali</w:t>
      </w:r>
    </w:p>
    <w:p w:rsidR="00C60836" w:rsidRDefault="00DA4416" w:rsidP="00C60836">
      <w:pPr>
        <w:widowControl w:val="0"/>
        <w:numPr>
          <w:ilvl w:val="0"/>
          <w:numId w:val="8"/>
        </w:numPr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Verifiche a risposta aperta</w:t>
      </w:r>
    </w:p>
    <w:p w:rsidR="00C60836" w:rsidRDefault="00C60836" w:rsidP="009D7D98">
      <w:pPr>
        <w:widowControl w:val="0"/>
        <w:tabs>
          <w:tab w:val="left" w:pos="4320"/>
        </w:tabs>
        <w:suppressAutoHyphens/>
        <w:spacing w:after="0" w:line="240" w:lineRule="auto"/>
        <w:rPr>
          <w:rFonts w:cs="Arial"/>
          <w:sz w:val="20"/>
          <w:szCs w:val="20"/>
        </w:rPr>
      </w:pPr>
    </w:p>
    <w:p w:rsidR="009D7D98" w:rsidRDefault="00C60836" w:rsidP="00FE4487">
      <w:pPr>
        <w:spacing w:after="0" w:line="240" w:lineRule="auto"/>
        <w:ind w:left="284"/>
      </w:pPr>
      <w:r w:rsidRPr="00FF63E0">
        <w:t xml:space="preserve">Si sottolinea, infine, l’importanza di motivare gli studenti valorizzando i successi e sostenendo gli insuccessi con </w:t>
      </w:r>
    </w:p>
    <w:p w:rsidR="000D5BB1" w:rsidRDefault="00C60836" w:rsidP="00FE4487">
      <w:pPr>
        <w:spacing w:after="0" w:line="240" w:lineRule="auto"/>
        <w:ind w:left="284"/>
      </w:pPr>
      <w:r w:rsidRPr="00FF63E0">
        <w:t xml:space="preserve">incoraggiamenti e incitamenti al senso di responsabilità e di utilizzare ogni tipo di strategia didattica che abbia la </w:t>
      </w:r>
    </w:p>
    <w:p w:rsidR="00C60836" w:rsidRPr="00FF63E0" w:rsidRDefault="00C60836" w:rsidP="00FE4487">
      <w:pPr>
        <w:spacing w:after="0" w:line="240" w:lineRule="auto"/>
        <w:ind w:left="284"/>
        <w:rPr>
          <w:sz w:val="20"/>
          <w:szCs w:val="20"/>
        </w:rPr>
      </w:pPr>
      <w:r w:rsidRPr="00FF63E0">
        <w:t xml:space="preserve">forza di creare entusiasmo e partecipazione negli alunni. </w:t>
      </w:r>
    </w:p>
    <w:p w:rsidR="00C60836" w:rsidRDefault="00C60836" w:rsidP="00C60836">
      <w:pPr>
        <w:pStyle w:val="Corpodeltesto"/>
        <w:ind w:left="360"/>
        <w:rPr>
          <w:rFonts w:ascii="Calibri" w:hAnsi="Calibri" w:cs="Arial"/>
          <w:sz w:val="24"/>
          <w:szCs w:val="24"/>
        </w:rPr>
      </w:pPr>
    </w:p>
    <w:p w:rsidR="00C60836" w:rsidRDefault="00C60836" w:rsidP="00C60836">
      <w:pPr>
        <w:pStyle w:val="Corpodeltesto"/>
        <w:numPr>
          <w:ilvl w:val="0"/>
          <w:numId w:val="3"/>
        </w:numPr>
        <w:rPr>
          <w:rFonts w:ascii="Calibri" w:hAnsi="Calibri" w:cs="Arial"/>
          <w:b/>
          <w:bCs/>
          <w:sz w:val="24"/>
          <w:szCs w:val="24"/>
        </w:rPr>
      </w:pPr>
      <w:r w:rsidRPr="00FF63E0">
        <w:rPr>
          <w:rFonts w:ascii="Calibri" w:hAnsi="Calibri" w:cs="Arial"/>
          <w:b/>
          <w:bCs/>
          <w:sz w:val="24"/>
          <w:szCs w:val="24"/>
        </w:rPr>
        <w:t>Metodologia</w:t>
      </w:r>
      <w:r>
        <w:rPr>
          <w:rFonts w:ascii="Calibri" w:hAnsi="Calibri" w:cs="Arial"/>
          <w:b/>
          <w:bCs/>
          <w:sz w:val="24"/>
          <w:szCs w:val="24"/>
        </w:rPr>
        <w:t xml:space="preserve"> e strategie didattiche</w:t>
      </w:r>
    </w:p>
    <w:p w:rsidR="00C60836" w:rsidRDefault="00C60836" w:rsidP="00C60836">
      <w:pPr>
        <w:pStyle w:val="Corpodeltesto"/>
        <w:ind w:left="360"/>
        <w:rPr>
          <w:rFonts w:ascii="Calibri" w:hAnsi="Calibri" w:cs="Arial"/>
          <w:b/>
          <w:bCs/>
          <w:sz w:val="24"/>
          <w:szCs w:val="24"/>
        </w:rPr>
      </w:pP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Lezione frontale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Lezione dialogata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Lezione cooperativa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Metodo induttivo e deduttivo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Scoperta guidata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Lavori di gruppo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Problem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solving</w:t>
      </w:r>
      <w:proofErr w:type="spellEnd"/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Analisi dei casi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Attività laboratoriale</w:t>
      </w:r>
    </w:p>
    <w:p w:rsidR="00C60836" w:rsidRDefault="00C60836" w:rsidP="00C60836">
      <w:pPr>
        <w:widowControl w:val="0"/>
        <w:numPr>
          <w:ilvl w:val="0"/>
          <w:numId w:val="9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Viaggi di istruzione e visite guidate </w:t>
      </w:r>
    </w:p>
    <w:p w:rsidR="000D5BB1" w:rsidRDefault="00C60836" w:rsidP="000D5BB1">
      <w:pPr>
        <w:spacing w:after="0" w:line="240" w:lineRule="auto"/>
      </w:pPr>
      <w:r w:rsidRPr="00FF63E0">
        <w:t>Si sottolinea, infine, l’importanza di motivare gli studenti valorizzando i successi e sostenendo gli insuccessi con i</w:t>
      </w:r>
    </w:p>
    <w:p w:rsidR="000D5BB1" w:rsidRDefault="00C60836" w:rsidP="000D5BB1">
      <w:pPr>
        <w:spacing w:after="0" w:line="240" w:lineRule="auto"/>
      </w:pPr>
      <w:proofErr w:type="spellStart"/>
      <w:r w:rsidRPr="00FF63E0">
        <w:t>ncoraggiamenti</w:t>
      </w:r>
      <w:proofErr w:type="spellEnd"/>
      <w:r w:rsidRPr="00FF63E0">
        <w:t xml:space="preserve"> e incitamenti al senso di responsabilità e di utilizzare ogni tipo di strategia didattica che abbia la </w:t>
      </w:r>
    </w:p>
    <w:p w:rsidR="00C60836" w:rsidRPr="00CE2DD0" w:rsidRDefault="00C60836" w:rsidP="000D5BB1">
      <w:pPr>
        <w:spacing w:after="0" w:line="240" w:lineRule="auto"/>
        <w:rPr>
          <w:sz w:val="20"/>
          <w:szCs w:val="20"/>
        </w:rPr>
      </w:pPr>
      <w:r w:rsidRPr="00FF63E0">
        <w:t xml:space="preserve">forza di creare entusiasmo e partecipazione negli alunni. </w:t>
      </w:r>
    </w:p>
    <w:p w:rsidR="00C60836" w:rsidRDefault="00C60836" w:rsidP="00C60836">
      <w:pPr>
        <w:pStyle w:val="Corpodeltesto"/>
        <w:ind w:left="360"/>
        <w:rPr>
          <w:rFonts w:ascii="Calibri" w:hAnsi="Calibri" w:cs="Arial"/>
          <w:b/>
        </w:rPr>
      </w:pPr>
    </w:p>
    <w:p w:rsidR="00C60836" w:rsidRDefault="00C60836" w:rsidP="00C60836">
      <w:pPr>
        <w:pStyle w:val="Corpodeltesto"/>
        <w:numPr>
          <w:ilvl w:val="0"/>
          <w:numId w:val="3"/>
        </w:numPr>
        <w:rPr>
          <w:rFonts w:ascii="Calibri" w:hAnsi="Calibri" w:cs="Arial"/>
          <w:b/>
        </w:rPr>
      </w:pPr>
      <w:r w:rsidRPr="00AB7357">
        <w:rPr>
          <w:rFonts w:ascii="Calibri" w:hAnsi="Calibri" w:cs="Arial"/>
          <w:b/>
        </w:rPr>
        <w:t>Attrezzature e strumenti didattici</w:t>
      </w:r>
    </w:p>
    <w:p w:rsidR="00C60836" w:rsidRDefault="00C60836" w:rsidP="00C60836">
      <w:pPr>
        <w:pStyle w:val="Corpodeltesto"/>
        <w:spacing w:line="360" w:lineRule="auto"/>
        <w:rPr>
          <w:rFonts w:ascii="Calibri" w:hAnsi="Calibri" w:cs="Arial"/>
          <w:b/>
        </w:rPr>
      </w:pP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Libri di testo e dizionari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Appunti e dispense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Video/audio cassette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Cdrom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napToGrid w:val="0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computer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Navigazione in internet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Palestra</w:t>
      </w:r>
    </w:p>
    <w:p w:rsidR="00C60836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</w:pPr>
      <w:r>
        <w:lastRenderedPageBreak/>
        <w:t xml:space="preserve">Laboratori </w:t>
      </w:r>
    </w:p>
    <w:p w:rsidR="00C60836" w:rsidRPr="00CE2DD0" w:rsidRDefault="00C60836" w:rsidP="00C60836">
      <w:pPr>
        <w:widowControl w:val="0"/>
        <w:numPr>
          <w:ilvl w:val="0"/>
          <w:numId w:val="10"/>
        </w:numPr>
        <w:tabs>
          <w:tab w:val="left" w:pos="4320"/>
        </w:tabs>
        <w:suppressAutoHyphens/>
        <w:spacing w:after="0" w:line="360" w:lineRule="auto"/>
        <w:rPr>
          <w:rFonts w:ascii="Arial" w:hAnsi="Arial" w:cs="Arial"/>
          <w:sz w:val="20"/>
        </w:rPr>
      </w:pPr>
      <w:r>
        <w:t>LIM</w:t>
      </w:r>
    </w:p>
    <w:p w:rsidR="00C60836" w:rsidRDefault="00C60836" w:rsidP="00C60836">
      <w:pPr>
        <w:pStyle w:val="Corpodeltesto"/>
        <w:numPr>
          <w:ilvl w:val="0"/>
          <w:numId w:val="3"/>
        </w:numPr>
        <w:rPr>
          <w:rFonts w:ascii="Calibri" w:hAnsi="Calibri" w:cs="Arial"/>
          <w:b/>
          <w:bCs/>
          <w:sz w:val="24"/>
          <w:szCs w:val="24"/>
        </w:rPr>
      </w:pPr>
      <w:r w:rsidRPr="0048355C">
        <w:rPr>
          <w:rFonts w:ascii="Calibri" w:hAnsi="Calibri" w:cs="Arial"/>
          <w:b/>
          <w:bCs/>
          <w:sz w:val="24"/>
          <w:szCs w:val="24"/>
        </w:rPr>
        <w:t>Attività di recupero</w:t>
      </w:r>
    </w:p>
    <w:p w:rsidR="00C60836" w:rsidRDefault="00C60836" w:rsidP="00593934">
      <w:pPr>
        <w:pStyle w:val="Corpodeltesto"/>
        <w:ind w:left="284"/>
        <w:rPr>
          <w:rFonts w:ascii="Calibri" w:hAnsi="Calibri" w:cs="Arial"/>
          <w:b/>
          <w:bCs/>
          <w:sz w:val="24"/>
          <w:szCs w:val="24"/>
        </w:rPr>
      </w:pPr>
    </w:p>
    <w:p w:rsidR="00C61061" w:rsidRDefault="00C60836" w:rsidP="00360287">
      <w:pPr>
        <w:spacing w:after="0" w:line="240" w:lineRule="auto"/>
        <w:ind w:left="284"/>
        <w:jc w:val="both"/>
        <w:rPr>
          <w:sz w:val="24"/>
          <w:szCs w:val="24"/>
        </w:rPr>
      </w:pPr>
      <w:r w:rsidRPr="00593934">
        <w:rPr>
          <w:sz w:val="24"/>
          <w:szCs w:val="24"/>
        </w:rPr>
        <w:t>Il Consiglio accoglie , come stabilito nel Dipartimento, che la prima azione d</w:t>
      </w:r>
      <w:r w:rsidR="00360287">
        <w:rPr>
          <w:sz w:val="24"/>
          <w:szCs w:val="24"/>
        </w:rPr>
        <w:t xml:space="preserve">i recupero e sostegno la svolge </w:t>
      </w:r>
      <w:r w:rsidRPr="00593934">
        <w:rPr>
          <w:sz w:val="24"/>
          <w:szCs w:val="24"/>
        </w:rPr>
        <w:t>l’insegnante della disciplina nelle ore curricolari. In tal modo il docente può ottimizzare l’azione di recupero e/o sostegno. Gli interventi integrativi svolti in orario extra-curriculare saranno utilizzati per sostenere gli alunni che presentano le carenze più gravi. Al fine di un’ottimizzazione delle attività didattica, il Consiglio propone di programmare le attività integrative di recuper</w:t>
      </w:r>
      <w:r w:rsidR="000272E9">
        <w:rPr>
          <w:sz w:val="24"/>
          <w:szCs w:val="24"/>
        </w:rPr>
        <w:t>o o sos</w:t>
      </w:r>
      <w:r w:rsidR="00C61061">
        <w:rPr>
          <w:sz w:val="24"/>
          <w:szCs w:val="24"/>
        </w:rPr>
        <w:t>tegno con tempi da stabilire nell’ambito del consiglio di classe</w:t>
      </w:r>
      <w:r w:rsidRPr="00593934">
        <w:rPr>
          <w:sz w:val="24"/>
          <w:szCs w:val="24"/>
        </w:rPr>
        <w:t>.</w:t>
      </w:r>
    </w:p>
    <w:p w:rsidR="00435FD4" w:rsidRPr="00593934" w:rsidRDefault="00C60836" w:rsidP="00C61061">
      <w:pPr>
        <w:spacing w:after="0" w:line="240" w:lineRule="auto"/>
        <w:ind w:left="284"/>
        <w:jc w:val="both"/>
        <w:rPr>
          <w:sz w:val="24"/>
          <w:szCs w:val="24"/>
        </w:rPr>
      </w:pPr>
      <w:r w:rsidRPr="00593934">
        <w:rPr>
          <w:sz w:val="24"/>
          <w:szCs w:val="24"/>
        </w:rPr>
        <w:t xml:space="preserve"> Le attività di recupero/sostegno svolte dal docente della disciplina nelle ore curriculari </w:t>
      </w:r>
    </w:p>
    <w:p w:rsidR="00C60836" w:rsidRDefault="00C60836" w:rsidP="00593934">
      <w:pPr>
        <w:spacing w:after="0" w:line="240" w:lineRule="auto"/>
        <w:ind w:left="284"/>
        <w:jc w:val="both"/>
        <w:rPr>
          <w:sz w:val="24"/>
          <w:szCs w:val="24"/>
        </w:rPr>
      </w:pPr>
      <w:r w:rsidRPr="00593934">
        <w:rPr>
          <w:sz w:val="24"/>
          <w:szCs w:val="24"/>
        </w:rPr>
        <w:t xml:space="preserve">seguiranno modalità e tempi dettati dalle specifiche esigenze degli alunni e/o della classe. </w:t>
      </w:r>
    </w:p>
    <w:p w:rsidR="00AC2B49" w:rsidRPr="00593934" w:rsidRDefault="00AC2B49" w:rsidP="00593934">
      <w:pPr>
        <w:spacing w:after="0" w:line="240" w:lineRule="auto"/>
        <w:ind w:left="284"/>
        <w:jc w:val="both"/>
        <w:rPr>
          <w:sz w:val="24"/>
          <w:szCs w:val="24"/>
        </w:rPr>
      </w:pPr>
    </w:p>
    <w:p w:rsidR="00927E0E" w:rsidRDefault="00927E0E" w:rsidP="000D5BB1">
      <w:pPr>
        <w:pStyle w:val="Corpodeltesto"/>
        <w:numPr>
          <w:ilvl w:val="0"/>
          <w:numId w:val="3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Flessibilità e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opzionalità</w:t>
      </w:r>
      <w:proofErr w:type="spellEnd"/>
    </w:p>
    <w:p w:rsidR="00AC2B49" w:rsidRDefault="00AC2B49" w:rsidP="00AC2B49">
      <w:pPr>
        <w:pStyle w:val="Corpodeltesto"/>
        <w:ind w:left="720"/>
        <w:rPr>
          <w:rFonts w:ascii="Calibri" w:hAnsi="Calibri" w:cs="Arial"/>
          <w:b/>
          <w:bCs/>
          <w:sz w:val="24"/>
          <w:szCs w:val="24"/>
        </w:rPr>
      </w:pPr>
    </w:p>
    <w:p w:rsidR="00927E0E" w:rsidRPr="00BE4590" w:rsidRDefault="006B71A1" w:rsidP="00927E0E">
      <w:pPr>
        <w:pStyle w:val="Corpodeltes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</w:t>
      </w:r>
      <w:r w:rsidR="00AC2B49" w:rsidRPr="00BE4590">
        <w:rPr>
          <w:rFonts w:ascii="Calibri" w:hAnsi="Calibri" w:cs="Arial"/>
          <w:bCs/>
          <w:sz w:val="24"/>
          <w:szCs w:val="24"/>
        </w:rPr>
        <w:t>Il consiglio accoglie, come stabilito nel Dipartimento, il percorso di flessibilità.</w:t>
      </w:r>
    </w:p>
    <w:p w:rsidR="00AC2B49" w:rsidRPr="00BE4590" w:rsidRDefault="00AC2B49" w:rsidP="00927E0E">
      <w:pPr>
        <w:pStyle w:val="Corpodeltesto"/>
        <w:rPr>
          <w:rFonts w:ascii="Calibri" w:hAnsi="Calibri" w:cs="Arial"/>
          <w:bCs/>
          <w:sz w:val="24"/>
          <w:szCs w:val="24"/>
        </w:rPr>
      </w:pPr>
      <w:r w:rsidRPr="00BE4590">
        <w:rPr>
          <w:rFonts w:ascii="Calibri" w:hAnsi="Calibri" w:cs="Arial"/>
          <w:bCs/>
          <w:sz w:val="24"/>
          <w:szCs w:val="24"/>
        </w:rPr>
        <w:t xml:space="preserve">     Conoscenza e gestione del Patrimonio culturale (competenze giuridiche-economiche sostenibilità e patrimonio artistico culturale) 20 ore annue.</w:t>
      </w:r>
    </w:p>
    <w:p w:rsidR="006B71A1" w:rsidRPr="00BE4590" w:rsidRDefault="00AC2B49" w:rsidP="00927E0E">
      <w:pPr>
        <w:pStyle w:val="Corpodeltesto"/>
        <w:rPr>
          <w:rFonts w:ascii="Calibri" w:hAnsi="Calibri" w:cs="Arial"/>
          <w:bCs/>
          <w:sz w:val="24"/>
          <w:szCs w:val="24"/>
        </w:rPr>
      </w:pPr>
      <w:r w:rsidRPr="00BE4590">
        <w:rPr>
          <w:rFonts w:ascii="Calibri" w:hAnsi="Calibri" w:cs="Arial"/>
          <w:bCs/>
          <w:sz w:val="24"/>
          <w:szCs w:val="24"/>
        </w:rPr>
        <w:t xml:space="preserve">     Diritto: nell’ambito della legalità Fisco e Scuola.</w:t>
      </w:r>
    </w:p>
    <w:p w:rsidR="00927E0E" w:rsidRDefault="00927E0E" w:rsidP="00927E0E">
      <w:pPr>
        <w:pStyle w:val="Corpodeltesto"/>
        <w:ind w:left="720"/>
        <w:rPr>
          <w:rFonts w:ascii="Calibri" w:hAnsi="Calibri" w:cs="Arial"/>
          <w:b/>
          <w:bCs/>
          <w:sz w:val="24"/>
          <w:szCs w:val="24"/>
        </w:rPr>
      </w:pPr>
    </w:p>
    <w:p w:rsidR="00C60836" w:rsidRDefault="00C60836" w:rsidP="000D5BB1">
      <w:pPr>
        <w:pStyle w:val="Corpodeltesto"/>
        <w:numPr>
          <w:ilvl w:val="0"/>
          <w:numId w:val="3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A</w:t>
      </w:r>
      <w:r w:rsidRPr="0048355C">
        <w:rPr>
          <w:rFonts w:ascii="Calibri" w:hAnsi="Calibri" w:cs="Arial"/>
          <w:b/>
          <w:bCs/>
          <w:sz w:val="24"/>
          <w:szCs w:val="24"/>
        </w:rPr>
        <w:t>ttività integrative</w:t>
      </w:r>
    </w:p>
    <w:p w:rsidR="00C60836" w:rsidRDefault="00C60836" w:rsidP="000D5BB1">
      <w:pPr>
        <w:pStyle w:val="Corpodeltesto"/>
        <w:rPr>
          <w:rFonts w:ascii="Calibri" w:hAnsi="Calibri" w:cs="Arial"/>
          <w:b/>
          <w:bCs/>
        </w:rPr>
      </w:pPr>
    </w:p>
    <w:p w:rsidR="00435FD4" w:rsidRDefault="00C60836" w:rsidP="00593934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/>
          <w:sz w:val="24"/>
        </w:rPr>
      </w:pPr>
      <w:r w:rsidRPr="00A352DA">
        <w:rPr>
          <w:rFonts w:ascii="Times New Roman" w:hAnsi="Times New Roman"/>
          <w:sz w:val="24"/>
        </w:rPr>
        <w:t xml:space="preserve">In merito alle indicazioni riguardo alle modalità di realizzazione di Laboratori di Progettazione </w:t>
      </w:r>
    </w:p>
    <w:p w:rsidR="00435FD4" w:rsidRDefault="00C60836" w:rsidP="00593934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/>
          <w:sz w:val="24"/>
        </w:rPr>
      </w:pPr>
      <w:r w:rsidRPr="00A352DA">
        <w:rPr>
          <w:rFonts w:ascii="Times New Roman" w:hAnsi="Times New Roman"/>
          <w:sz w:val="24"/>
        </w:rPr>
        <w:t xml:space="preserve">Didattica sul campo (uscite didattiche) si ribadisce che con l’accordo del Consiglio di classe saranno </w:t>
      </w:r>
    </w:p>
    <w:p w:rsidR="00435FD4" w:rsidRDefault="00C60836" w:rsidP="00593934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/>
          <w:sz w:val="24"/>
        </w:rPr>
      </w:pPr>
      <w:r w:rsidRPr="00A352DA">
        <w:rPr>
          <w:rFonts w:ascii="Times New Roman" w:hAnsi="Times New Roman"/>
          <w:sz w:val="24"/>
        </w:rPr>
        <w:t xml:space="preserve">programmate ed effettuate lezioni sul campo in orario scolastico, giornaliere oppure della durata </w:t>
      </w:r>
    </w:p>
    <w:p w:rsidR="00C60836" w:rsidRPr="00A352DA" w:rsidRDefault="00C60836" w:rsidP="00593934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/>
          <w:sz w:val="24"/>
        </w:rPr>
      </w:pPr>
      <w:r w:rsidRPr="00A352DA">
        <w:rPr>
          <w:rFonts w:ascii="Times New Roman" w:hAnsi="Times New Roman"/>
          <w:sz w:val="24"/>
        </w:rPr>
        <w:t xml:space="preserve">necessaria alla realizzazione delle attività previste.  </w:t>
      </w:r>
    </w:p>
    <w:p w:rsidR="00C60836" w:rsidRPr="00A352DA" w:rsidRDefault="00C60836" w:rsidP="000D5BB1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/>
          <w:i/>
          <w:sz w:val="24"/>
        </w:rPr>
      </w:pPr>
    </w:p>
    <w:p w:rsidR="00C60836" w:rsidRPr="00A352DA" w:rsidRDefault="00C60836" w:rsidP="00593934">
      <w:pPr>
        <w:spacing w:after="0" w:line="240" w:lineRule="auto"/>
        <w:ind w:left="284"/>
        <w:rPr>
          <w:rFonts w:ascii="Times New Roman" w:hAnsi="Times New Roman"/>
          <w:sz w:val="24"/>
        </w:rPr>
      </w:pPr>
      <w:r w:rsidRPr="00A352DA">
        <w:rPr>
          <w:rFonts w:ascii="Times New Roman" w:hAnsi="Times New Roman"/>
          <w:sz w:val="24"/>
        </w:rPr>
        <w:t>Eventuali lezioni sul campo previste:</w:t>
      </w:r>
    </w:p>
    <w:p w:rsidR="00C60836" w:rsidRPr="00A352DA" w:rsidRDefault="00C60836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A352DA">
        <w:rPr>
          <w:rFonts w:ascii="Times New Roman" w:hAnsi="Times New Roman"/>
          <w:sz w:val="24"/>
        </w:rPr>
        <w:t>Visione di rappresentazioni t</w:t>
      </w:r>
      <w:r w:rsidR="004207A3">
        <w:rPr>
          <w:rFonts w:ascii="Times New Roman" w:hAnsi="Times New Roman"/>
          <w:sz w:val="24"/>
        </w:rPr>
        <w:t>eatrali in teatri di Benevento ,</w:t>
      </w:r>
      <w:r w:rsidRPr="00A352DA">
        <w:rPr>
          <w:rFonts w:ascii="Times New Roman" w:hAnsi="Times New Roman"/>
          <w:sz w:val="24"/>
        </w:rPr>
        <w:t xml:space="preserve"> Campania e nel Lazio</w:t>
      </w:r>
      <w:r w:rsidR="000272E9">
        <w:rPr>
          <w:rFonts w:ascii="Times New Roman" w:hAnsi="Times New Roman"/>
          <w:sz w:val="24"/>
        </w:rPr>
        <w:t>.  Laboratorio teatrale.</w:t>
      </w:r>
    </w:p>
    <w:p w:rsidR="00C60836" w:rsidRPr="00A352DA" w:rsidRDefault="000272E9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Visita dei principali siti archeologici e artistici in Campania</w:t>
      </w:r>
    </w:p>
    <w:p w:rsidR="00C60836" w:rsidRPr="00A352DA" w:rsidRDefault="000272E9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Frontiera</w:t>
      </w:r>
    </w:p>
    <w:p w:rsidR="00C60836" w:rsidRPr="00A352DA" w:rsidRDefault="000272E9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Grecia e Magna Grecia tra mondo e cultura </w:t>
      </w:r>
    </w:p>
    <w:p w:rsidR="00C60836" w:rsidRPr="00A352DA" w:rsidRDefault="000272E9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Luoghi e spazi della poesia</w:t>
      </w:r>
    </w:p>
    <w:p w:rsidR="00C60836" w:rsidRPr="00A352DA" w:rsidRDefault="000272E9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Democrazia e totalitarismo</w:t>
      </w:r>
    </w:p>
    <w:p w:rsidR="00C60836" w:rsidRPr="00B819A5" w:rsidRDefault="00C60836" w:rsidP="000D5BB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9A5">
        <w:rPr>
          <w:rFonts w:ascii="Times New Roman" w:hAnsi="Times New Roman"/>
          <w:sz w:val="24"/>
          <w:szCs w:val="24"/>
        </w:rPr>
        <w:t xml:space="preserve">Partecipazione a Olimpiadi, </w:t>
      </w:r>
      <w:proofErr w:type="spellStart"/>
      <w:r w:rsidRPr="00B819A5">
        <w:rPr>
          <w:rFonts w:ascii="Times New Roman" w:hAnsi="Times New Roman"/>
          <w:sz w:val="24"/>
          <w:szCs w:val="24"/>
        </w:rPr>
        <w:t>Certamina</w:t>
      </w:r>
      <w:proofErr w:type="spellEnd"/>
      <w:r w:rsidRPr="00B819A5">
        <w:rPr>
          <w:rFonts w:ascii="Times New Roman" w:hAnsi="Times New Roman"/>
          <w:sz w:val="24"/>
          <w:szCs w:val="24"/>
        </w:rPr>
        <w:t xml:space="preserve"> e Gare</w:t>
      </w:r>
    </w:p>
    <w:p w:rsidR="00C60836" w:rsidRDefault="007C04D8" w:rsidP="000D5BB1">
      <w:pPr>
        <w:pStyle w:val="Corpodeltesto"/>
        <w:numPr>
          <w:ilvl w:val="0"/>
          <w:numId w:val="11"/>
        </w:numPr>
        <w:rPr>
          <w:sz w:val="24"/>
          <w:szCs w:val="24"/>
        </w:rPr>
      </w:pPr>
      <w:r w:rsidRPr="00B819A5">
        <w:rPr>
          <w:sz w:val="24"/>
          <w:szCs w:val="24"/>
        </w:rPr>
        <w:t xml:space="preserve"> Trekking culturale</w:t>
      </w:r>
      <w:r w:rsidR="0042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207A3" w:rsidRDefault="00AC2B49" w:rsidP="000D5BB1">
      <w:pPr>
        <w:pStyle w:val="Corpodeltest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Diritto:</w:t>
      </w:r>
      <w:r w:rsidR="004207A3">
        <w:rPr>
          <w:sz w:val="24"/>
          <w:szCs w:val="24"/>
        </w:rPr>
        <w:t xml:space="preserve"> Fisco e Scuola</w:t>
      </w:r>
    </w:p>
    <w:p w:rsidR="00694983" w:rsidRPr="00694983" w:rsidRDefault="00694983" w:rsidP="0069498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Lezioni sul campo presso siti di interesse scientifico</w:t>
      </w:r>
    </w:p>
    <w:p w:rsidR="00BE4590" w:rsidRPr="00BE4590" w:rsidRDefault="00BE4590" w:rsidP="00BE4590">
      <w:pPr>
        <w:autoSpaceDE w:val="0"/>
        <w:autoSpaceDN w:val="0"/>
        <w:adjustRightInd w:val="0"/>
        <w:ind w:firstLine="284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ELENCO </w:t>
      </w:r>
      <w:proofErr w:type="spellStart"/>
      <w:r>
        <w:rPr>
          <w:rFonts w:ascii="Book Antiqua" w:hAnsi="Book Antiqua"/>
        </w:rPr>
        <w:t>La.Pro.Di</w:t>
      </w:r>
      <w:proofErr w:type="spellEnd"/>
    </w:p>
    <w:p w:rsidR="00BE4590" w:rsidRPr="00BE4590" w:rsidRDefault="00BE4590" w:rsidP="00BE459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Pr="00BE4590">
        <w:rPr>
          <w:rFonts w:ascii="Book Antiqua" w:hAnsi="Book Antiqua"/>
          <w:b/>
        </w:rPr>
        <w:t>Trekking Culturale</w:t>
      </w:r>
    </w:p>
    <w:p w:rsidR="00BE4590" w:rsidRPr="00E257F5" w:rsidRDefault="00BE4590" w:rsidP="00BE4590">
      <w:pPr>
        <w:pStyle w:val="Paragrafoelenco"/>
        <w:ind w:left="360"/>
        <w:jc w:val="both"/>
        <w:rPr>
          <w:rFonts w:ascii="Book Antiqua" w:hAnsi="Book Antiqua"/>
          <w:b/>
        </w:rPr>
      </w:pPr>
    </w:p>
    <w:p w:rsidR="00BE4590" w:rsidRPr="00E257F5" w:rsidRDefault="00BE4590" w:rsidP="00BE4590">
      <w:pPr>
        <w:pStyle w:val="Paragrafoelenco"/>
        <w:ind w:left="360"/>
        <w:jc w:val="both"/>
        <w:rPr>
          <w:rFonts w:ascii="Book Antiqua" w:hAnsi="Book Antiqua"/>
        </w:rPr>
      </w:pPr>
      <w:r w:rsidRPr="00E257F5">
        <w:rPr>
          <w:rFonts w:ascii="Book Antiqua" w:hAnsi="Book Antiqua"/>
          <w:b/>
        </w:rPr>
        <w:t xml:space="preserve">    Materie :  </w:t>
      </w:r>
      <w:r w:rsidRPr="00E257F5">
        <w:rPr>
          <w:rFonts w:ascii="Book Antiqua" w:hAnsi="Book Antiqua"/>
        </w:rPr>
        <w:t>( scienze motorie, arte, scienze)</w:t>
      </w:r>
    </w:p>
    <w:p w:rsidR="00BE4590" w:rsidRPr="00E257F5" w:rsidRDefault="00BE4590" w:rsidP="00BE4590">
      <w:pPr>
        <w:pStyle w:val="Paragrafoelenco"/>
        <w:ind w:left="0"/>
        <w:jc w:val="both"/>
        <w:rPr>
          <w:rFonts w:ascii="Book Antiqua" w:hAnsi="Book Antiqua"/>
        </w:rPr>
      </w:pPr>
      <w:r w:rsidRPr="00E257F5">
        <w:rPr>
          <w:rFonts w:ascii="Book Antiqua" w:hAnsi="Book Antiqua"/>
        </w:rPr>
        <w:t xml:space="preserve">          </w:t>
      </w:r>
    </w:p>
    <w:p w:rsidR="00BE4590" w:rsidRPr="00E257F5" w:rsidRDefault="00BE4590" w:rsidP="00BE459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E257F5">
        <w:rPr>
          <w:rFonts w:ascii="Book Antiqua" w:hAnsi="Book Antiqua"/>
          <w:sz w:val="22"/>
          <w:szCs w:val="22"/>
        </w:rPr>
        <w:t xml:space="preserve">Attraverso uno studio integrato che spazia in ambito storico-antropologico, </w:t>
      </w:r>
      <w:proofErr w:type="spellStart"/>
      <w:r w:rsidRPr="00E257F5">
        <w:rPr>
          <w:rFonts w:ascii="Book Antiqua" w:hAnsi="Book Antiqua"/>
          <w:sz w:val="22"/>
          <w:szCs w:val="22"/>
        </w:rPr>
        <w:t>geo-ambientale</w:t>
      </w:r>
      <w:proofErr w:type="spellEnd"/>
      <w:r w:rsidRPr="00E257F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E257F5">
        <w:rPr>
          <w:rFonts w:ascii="Book Antiqua" w:hAnsi="Book Antiqua"/>
          <w:sz w:val="22"/>
          <w:szCs w:val="22"/>
        </w:rPr>
        <w:t>motorio-orientistico</w:t>
      </w:r>
      <w:proofErr w:type="spellEnd"/>
      <w:r w:rsidRPr="00E257F5">
        <w:rPr>
          <w:rFonts w:ascii="Book Antiqua" w:hAnsi="Book Antiqua"/>
          <w:sz w:val="22"/>
          <w:szCs w:val="22"/>
        </w:rPr>
        <w:t>, il laboratorio si realizza su percorsi culturali.  Gli studenti hanno piena consapevolezza del territorio attraversato e delle vicende storico-culturali legate ai luoghi scelti perché le escursioni sono precedute da uno studio anche in aula multimediale e da un successivo approfondimento a casa in condivisione “</w:t>
      </w:r>
      <w:proofErr w:type="spellStart"/>
      <w:r w:rsidRPr="00E257F5">
        <w:rPr>
          <w:rFonts w:ascii="Book Antiqua" w:hAnsi="Book Antiqua"/>
          <w:sz w:val="22"/>
          <w:szCs w:val="22"/>
        </w:rPr>
        <w:t>Cloud</w:t>
      </w:r>
      <w:proofErr w:type="spellEnd"/>
      <w:r w:rsidRPr="00E257F5">
        <w:rPr>
          <w:rFonts w:ascii="Book Antiqua" w:hAnsi="Book Antiqua"/>
          <w:sz w:val="22"/>
          <w:szCs w:val="22"/>
        </w:rPr>
        <w:t>” su internet.</w:t>
      </w:r>
    </w:p>
    <w:p w:rsidR="00BE4590" w:rsidRPr="00E257F5" w:rsidRDefault="00BE4590" w:rsidP="00BE4590">
      <w:pPr>
        <w:pStyle w:val="Paragrafoelenco"/>
        <w:ind w:left="170"/>
        <w:jc w:val="both"/>
        <w:rPr>
          <w:rFonts w:ascii="Book Antiqua" w:hAnsi="Book Antiqua"/>
        </w:rPr>
      </w:pPr>
      <w:r w:rsidRPr="00E257F5">
        <w:rPr>
          <w:rFonts w:ascii="Book Antiqua" w:hAnsi="Book Antiqua"/>
        </w:rPr>
        <w:lastRenderedPageBreak/>
        <w:t xml:space="preserve">Alla fine del percorso culturale si prevedono due lezioni sul campo riguardanti i seguenti itinerari: </w:t>
      </w:r>
    </w:p>
    <w:p w:rsidR="00BE4590" w:rsidRPr="00E257F5" w:rsidRDefault="00BE4590" w:rsidP="00BE4590">
      <w:pPr>
        <w:pStyle w:val="Paragrafoelenco"/>
        <w:ind w:left="170"/>
        <w:jc w:val="both"/>
        <w:rPr>
          <w:rFonts w:ascii="Book Antiqua" w:hAnsi="Book Antiqua"/>
        </w:rPr>
      </w:pPr>
      <w:r w:rsidRPr="00E257F5">
        <w:rPr>
          <w:rFonts w:ascii="Book Antiqua" w:hAnsi="Book Antiqua"/>
        </w:rPr>
        <w:t>Il Vesuvio</w:t>
      </w:r>
    </w:p>
    <w:p w:rsidR="00BE4590" w:rsidRPr="00E257F5" w:rsidRDefault="00BE4590" w:rsidP="00BE4590">
      <w:pPr>
        <w:pStyle w:val="Paragrafoelenco"/>
        <w:ind w:left="170"/>
        <w:jc w:val="both"/>
        <w:rPr>
          <w:rFonts w:ascii="Book Antiqua" w:hAnsi="Book Antiqua"/>
        </w:rPr>
      </w:pPr>
      <w:r w:rsidRPr="00E257F5">
        <w:rPr>
          <w:rFonts w:ascii="Book Antiqua" w:hAnsi="Book Antiqua"/>
        </w:rPr>
        <w:t>La visita alla centrale  idrica dell’Alto-Calore sul monte Taburno</w:t>
      </w:r>
    </w:p>
    <w:p w:rsidR="00BE4590" w:rsidRPr="00E257F5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</w:rPr>
        <w:t xml:space="preserve">                                                                    </w:t>
      </w:r>
    </w:p>
    <w:p w:rsidR="00BE4590" w:rsidRPr="00E257F5" w:rsidRDefault="00BE4590" w:rsidP="00BE4590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E257F5">
        <w:rPr>
          <w:rFonts w:ascii="Book Antiqua" w:hAnsi="Book Antiqua"/>
          <w:b/>
        </w:rPr>
        <w:t>Democrazia e totalitarismo</w:t>
      </w:r>
    </w:p>
    <w:p w:rsidR="00BE4590" w:rsidRPr="00E257F5" w:rsidRDefault="00BE4590" w:rsidP="00BE4590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b/>
        </w:rPr>
      </w:pPr>
    </w:p>
    <w:p w:rsidR="00BE4590" w:rsidRPr="00E257F5" w:rsidRDefault="00BE4590" w:rsidP="00BE459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257F5">
        <w:rPr>
          <w:rFonts w:ascii="Book Antiqua" w:hAnsi="Book Antiqua"/>
          <w:b/>
        </w:rPr>
        <w:t xml:space="preserve">     Materie</w:t>
      </w:r>
      <w:r w:rsidRPr="00E257F5">
        <w:rPr>
          <w:rFonts w:ascii="Book Antiqua" w:hAnsi="Book Antiqua"/>
        </w:rPr>
        <w:t xml:space="preserve"> : storia filosofia ,Italiano, inglese</w:t>
      </w:r>
    </w:p>
    <w:p w:rsidR="00BE4590" w:rsidRPr="00E257F5" w:rsidRDefault="00BE4590" w:rsidP="00BE459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E257F5">
        <w:rPr>
          <w:rFonts w:ascii="Book Antiqua" w:hAnsi="Book Antiqua"/>
        </w:rPr>
        <w:t xml:space="preserve"> Approfondimento dei temi legati alla democrazia e totalitarismo attraverso la lettura di brani selezionali dalle opere  di alcuni tra i maggiori autori della letteratura italiana e inglese anche in relazione al contesto storico sociale. In particolare si approfondiranno in modo interdisciplinare le tematiche geopolitiche e storico-artistiche che hanno portato alla costituzione dei grandi sistemi del ‘900 (consenso-d</w:t>
      </w:r>
      <w:r>
        <w:rPr>
          <w:rFonts w:ascii="Book Antiqua" w:hAnsi="Book Antiqua"/>
        </w:rPr>
        <w:t>issenso, stato-individuo, ecc).</w:t>
      </w:r>
    </w:p>
    <w:p w:rsidR="00BE4590" w:rsidRPr="00E257F5" w:rsidRDefault="00BE4590" w:rsidP="00BE459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BE4590" w:rsidRPr="00E257F5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  <w:b/>
        </w:rPr>
        <w:t>Grecia e Magna Grecia tra mondo e cultura</w:t>
      </w:r>
    </w:p>
    <w:p w:rsidR="00BE4590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  <w:b/>
        </w:rPr>
        <w:t>Materie</w:t>
      </w:r>
      <w:r>
        <w:rPr>
          <w:rFonts w:ascii="Book Antiqua" w:hAnsi="Book Antiqua"/>
        </w:rPr>
        <w:t xml:space="preserve"> :tutte</w:t>
      </w:r>
    </w:p>
    <w:p w:rsidR="00BE4590" w:rsidRPr="00E257F5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  <w:b/>
        </w:rPr>
        <w:t xml:space="preserve"> </w:t>
      </w:r>
      <w:r w:rsidRPr="00E257F5">
        <w:rPr>
          <w:rFonts w:ascii="Book Antiqua" w:hAnsi="Book Antiqua"/>
        </w:rPr>
        <w:t>Il percorso si propone di  approfondire lo studio degli elementi caratterizzanti la vita e la cultura del mondo classico, mettendoli in relazione con quelli attuali e di riconoscere i fenomeni naturali e antropici correlandoli  e di darne una lettura critica alla luce degli studi curricolari effettuati.</w:t>
      </w:r>
    </w:p>
    <w:p w:rsidR="00BE4590" w:rsidRPr="00E257F5" w:rsidRDefault="00BE4590" w:rsidP="00BE4590">
      <w:pPr>
        <w:rPr>
          <w:rFonts w:ascii="Book Antiqua" w:hAnsi="Book Antiqua"/>
        </w:rPr>
      </w:pPr>
    </w:p>
    <w:p w:rsidR="00BE4590" w:rsidRPr="00E257F5" w:rsidRDefault="00BE4590" w:rsidP="00BE4590">
      <w:pPr>
        <w:jc w:val="center"/>
        <w:rPr>
          <w:rFonts w:ascii="Book Antiqua" w:hAnsi="Book Antiqua"/>
        </w:rPr>
      </w:pPr>
    </w:p>
    <w:p w:rsidR="00BE4590" w:rsidRPr="00E257F5" w:rsidRDefault="00BE4590" w:rsidP="00BE4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Pr="00E257F5">
        <w:rPr>
          <w:rFonts w:ascii="Book Antiqua" w:hAnsi="Book Antiqua"/>
          <w:b/>
        </w:rPr>
        <w:t>Luoghi e spazi della poesia</w:t>
      </w:r>
    </w:p>
    <w:p w:rsidR="00BE4590" w:rsidRPr="00E257F5" w:rsidRDefault="00BE4590" w:rsidP="00BE4590">
      <w:pPr>
        <w:rPr>
          <w:rFonts w:ascii="Book Antiqua" w:hAnsi="Book Antiqua"/>
          <w:b/>
        </w:rPr>
      </w:pPr>
    </w:p>
    <w:p w:rsidR="00BE4590" w:rsidRPr="00E257F5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  <w:b/>
        </w:rPr>
        <w:t>Materie:</w:t>
      </w:r>
      <w:r w:rsidRPr="00E257F5">
        <w:rPr>
          <w:rFonts w:ascii="Book Antiqua" w:hAnsi="Book Antiqua"/>
        </w:rPr>
        <w:t xml:space="preserve"> materie di indirizzo</w:t>
      </w:r>
    </w:p>
    <w:p w:rsidR="00BE4590" w:rsidRPr="00E257F5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</w:rPr>
        <w:t>Partendo dal  concetto di poesia come linguaggio universale dell’uomo antico e moderno, il percorso laboratoriale  mira a fornire agli studenti gli elementi indispensabili alla costruzione del proprio linguaggio poetico, attraverso  la lettura , l’interpretazione e la recitazione di testi poetici. La finalità ultima del La,</w:t>
      </w:r>
      <w:proofErr w:type="spellStart"/>
      <w:r w:rsidRPr="00E257F5">
        <w:rPr>
          <w:rFonts w:ascii="Book Antiqua" w:hAnsi="Book Antiqua"/>
        </w:rPr>
        <w:t>pro.di</w:t>
      </w:r>
      <w:proofErr w:type="spellEnd"/>
      <w:r w:rsidRPr="00E257F5">
        <w:rPr>
          <w:rFonts w:ascii="Book Antiqua" w:hAnsi="Book Antiqua"/>
        </w:rPr>
        <w:t xml:space="preserve"> è l’acquisizione  della capacità critica ed di interpretazione dei linguaggi interculturali di civiltà, che, attraverso la poesia,  trovano nel Mediterraneo il naturale luogo di incontro.</w:t>
      </w:r>
    </w:p>
    <w:p w:rsidR="00BE4590" w:rsidRDefault="00BE4590" w:rsidP="00BE4590">
      <w:pPr>
        <w:rPr>
          <w:rFonts w:ascii="Book Antiqua" w:hAnsi="Book Antiqua"/>
        </w:rPr>
      </w:pPr>
      <w:r w:rsidRPr="00E257F5">
        <w:rPr>
          <w:rFonts w:ascii="Book Antiqua" w:hAnsi="Book Antiqua"/>
        </w:rPr>
        <w:t>I luoghi di destinazione di tale laboratorio sarà l’Ital</w:t>
      </w:r>
      <w:r>
        <w:rPr>
          <w:rFonts w:ascii="Book Antiqua" w:hAnsi="Book Antiqua"/>
        </w:rPr>
        <w:t>ia o eventualmente la Provenza.</w:t>
      </w:r>
    </w:p>
    <w:p w:rsidR="00A84757" w:rsidRPr="00BE4590" w:rsidRDefault="00A84757" w:rsidP="00BE4590">
      <w:pPr>
        <w:rPr>
          <w:rFonts w:ascii="Book Antiqua" w:hAnsi="Book Antiqua"/>
          <w:i/>
        </w:rPr>
      </w:pPr>
    </w:p>
    <w:p w:rsidR="00435FD4" w:rsidRDefault="00A84757" w:rsidP="00A84757">
      <w:pPr>
        <w:pStyle w:val="Titolo1"/>
        <w:keepNext w:val="0"/>
        <w:widowControl w:val="0"/>
        <w:jc w:val="left"/>
        <w:rPr>
          <w:rFonts w:ascii="Calibri" w:hAnsi="Calibri"/>
          <w:b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-</w:t>
      </w:r>
      <w:r>
        <w:rPr>
          <w:rFonts w:ascii="Calibri" w:hAnsi="Calibri"/>
          <w:b/>
          <w:u w:val="none"/>
        </w:rPr>
        <w:t xml:space="preserve"> </w:t>
      </w:r>
      <w:r w:rsidR="00C60836" w:rsidRPr="00AB7357">
        <w:rPr>
          <w:rFonts w:ascii="Calibri" w:hAnsi="Calibri"/>
          <w:b/>
          <w:u w:val="none"/>
        </w:rPr>
        <w:t xml:space="preserve">INTERVENTI EXTRACURRICOLARI E DI AMPLIAMENTO DELL’OFFERTA FORMATIVA COLLEGATI ALLA </w:t>
      </w:r>
    </w:p>
    <w:p w:rsidR="00C60836" w:rsidRPr="00AB7357" w:rsidRDefault="00C60836" w:rsidP="00FE4487">
      <w:pPr>
        <w:pStyle w:val="Titolo1"/>
        <w:keepNext w:val="0"/>
        <w:widowControl w:val="0"/>
        <w:ind w:left="425"/>
        <w:jc w:val="left"/>
        <w:rPr>
          <w:rFonts w:ascii="Calibri" w:hAnsi="Calibri"/>
          <w:b/>
          <w:u w:val="none"/>
        </w:rPr>
      </w:pPr>
      <w:r w:rsidRPr="00AB7357">
        <w:rPr>
          <w:rFonts w:ascii="Calibri" w:hAnsi="Calibri"/>
          <w:b/>
          <w:u w:val="none"/>
        </w:rPr>
        <w:t>PROGRAMMAZIONE DI CLASSE</w:t>
      </w:r>
    </w:p>
    <w:p w:rsidR="00C60836" w:rsidRDefault="00927E0E" w:rsidP="00FE4487">
      <w:pPr>
        <w:pStyle w:val="Titolo2"/>
        <w:keepNext w:val="0"/>
        <w:widowControl w:val="0"/>
        <w:tabs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36FB7" w:rsidRPr="00536FB7" w:rsidRDefault="00536FB7" w:rsidP="000D5BB1">
      <w:pPr>
        <w:spacing w:after="0" w:line="240" w:lineRule="auto"/>
      </w:pPr>
    </w:p>
    <w:tbl>
      <w:tblPr>
        <w:tblW w:w="10490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689"/>
        <w:gridCol w:w="3082"/>
        <w:gridCol w:w="4719"/>
      </w:tblGrid>
      <w:tr w:rsidR="00C60836" w:rsidRPr="00AB7357" w:rsidTr="00686898">
        <w:trPr>
          <w:tblCellSpacing w:w="20" w:type="dxa"/>
        </w:trPr>
        <w:tc>
          <w:tcPr>
            <w:tcW w:w="26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AB7357" w:rsidRDefault="00C60836" w:rsidP="00047C4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AB7357" w:rsidRDefault="00C60836" w:rsidP="00047C4A">
            <w:pPr>
              <w:pStyle w:val="Rientrocorpodeltesto"/>
              <w:spacing w:line="360" w:lineRule="auto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B7357">
              <w:rPr>
                <w:rFonts w:ascii="Calibri" w:hAnsi="Calibri" w:cs="Arial"/>
                <w:b/>
                <w:sz w:val="18"/>
                <w:szCs w:val="18"/>
              </w:rPr>
              <w:t>Discipline coinvolte</w:t>
            </w:r>
          </w:p>
        </w:tc>
        <w:tc>
          <w:tcPr>
            <w:tcW w:w="46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AB7357" w:rsidRDefault="00C60836" w:rsidP="00047C4A">
            <w:pPr>
              <w:pStyle w:val="Rientrocorpodeltesto"/>
              <w:spacing w:line="360" w:lineRule="auto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B7357">
              <w:rPr>
                <w:rFonts w:ascii="Calibri" w:hAnsi="Calibri" w:cs="Arial"/>
                <w:b/>
                <w:sz w:val="18"/>
                <w:szCs w:val="18"/>
              </w:rPr>
              <w:t>Descrizione</w:t>
            </w:r>
          </w:p>
        </w:tc>
      </w:tr>
      <w:tr w:rsidR="00C60836" w:rsidRPr="00AB7357" w:rsidTr="00686898">
        <w:trPr>
          <w:tblCellSpacing w:w="20" w:type="dxa"/>
        </w:trPr>
        <w:tc>
          <w:tcPr>
            <w:tcW w:w="262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Default="00C6083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b/>
              </w:rPr>
            </w:pPr>
            <w:proofErr w:type="spellStart"/>
            <w:r w:rsidRPr="00AB7357">
              <w:rPr>
                <w:rFonts w:ascii="Calibri" w:hAnsi="Calibri" w:cs="Arial"/>
                <w:b/>
              </w:rPr>
              <w:lastRenderedPageBreak/>
              <w:t>La.Pro.Di.</w:t>
            </w:r>
            <w:proofErr w:type="spellEnd"/>
          </w:p>
          <w:p w:rsidR="00BE4590" w:rsidRDefault="00BE4590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Medioevo</w:t>
            </w:r>
            <w:r w:rsidR="00CA5BAB">
              <w:rPr>
                <w:rFonts w:ascii="Calibri" w:hAnsi="Calibri" w:cs="Arial"/>
                <w:b/>
              </w:rPr>
              <w:t xml:space="preserve"> tra storia e letteratura.</w:t>
            </w:r>
          </w:p>
          <w:p w:rsidR="00C60836" w:rsidRPr="00AB7357" w:rsidRDefault="00C6083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48355C" w:rsidRDefault="00CA5BAB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Italiano</w:t>
            </w:r>
          </w:p>
        </w:tc>
        <w:tc>
          <w:tcPr>
            <w:tcW w:w="46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972B15" w:rsidRDefault="00CA5BAB" w:rsidP="00047C4A">
            <w:pPr>
              <w:pStyle w:val="Rientrocorpodeltesto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Percorso di approfondimento letterario dei principi fondamentali del medioevo, attraverso la letteratura e lezioni sul campo su territori oggetto di studio.</w:t>
            </w:r>
          </w:p>
          <w:p w:rsidR="00C60836" w:rsidRPr="00006A69" w:rsidRDefault="00C60836" w:rsidP="00006A69">
            <w:pPr>
              <w:pStyle w:val="Rientrocorpodeltesto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0836" w:rsidRPr="00AB7357" w:rsidTr="00686898">
        <w:trPr>
          <w:tblCellSpacing w:w="20" w:type="dxa"/>
        </w:trPr>
        <w:tc>
          <w:tcPr>
            <w:tcW w:w="26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AB7357" w:rsidRDefault="00C6083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48355C" w:rsidRDefault="003C6D23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Filosofia e Storia</w:t>
            </w:r>
          </w:p>
        </w:tc>
        <w:tc>
          <w:tcPr>
            <w:tcW w:w="46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1D2983" w:rsidRDefault="00006A69" w:rsidP="001D2983">
            <w:pPr>
              <w:pStyle w:val="Rientrocorpodeltesto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Approfondimento della specificità dei linguaggi</w:t>
            </w:r>
            <w:r w:rsidR="00CA5BA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94983">
              <w:rPr>
                <w:rFonts w:ascii="Calibri" w:hAnsi="Calibri"/>
                <w:sz w:val="18"/>
                <w:szCs w:val="18"/>
              </w:rPr>
              <w:t xml:space="preserve"> filosofici e storici. A</w:t>
            </w:r>
            <w:r w:rsidR="003F6C52">
              <w:rPr>
                <w:rFonts w:ascii="Calibri" w:hAnsi="Calibri"/>
                <w:sz w:val="18"/>
                <w:szCs w:val="18"/>
              </w:rPr>
              <w:t>ttraverso</w:t>
            </w:r>
            <w:r w:rsidR="00CA5BAB">
              <w:rPr>
                <w:rFonts w:ascii="Calibri" w:hAnsi="Calibri"/>
                <w:sz w:val="18"/>
                <w:szCs w:val="18"/>
              </w:rPr>
              <w:t xml:space="preserve"> lo studio della storia</w:t>
            </w:r>
            <w:r w:rsidR="00694983">
              <w:rPr>
                <w:rFonts w:ascii="Calibri" w:hAnsi="Calibri"/>
                <w:sz w:val="18"/>
                <w:szCs w:val="18"/>
              </w:rPr>
              <w:t xml:space="preserve"> e della filosofia</w:t>
            </w:r>
            <w:r w:rsidR="00CA5BAB">
              <w:rPr>
                <w:rFonts w:ascii="Calibri" w:hAnsi="Calibri"/>
                <w:sz w:val="18"/>
                <w:szCs w:val="18"/>
              </w:rPr>
              <w:t xml:space="preserve"> medioevale</w:t>
            </w:r>
            <w:r w:rsidR="00694983">
              <w:rPr>
                <w:rFonts w:ascii="Calibri" w:hAnsi="Calibri"/>
                <w:sz w:val="18"/>
                <w:szCs w:val="18"/>
              </w:rPr>
              <w:t>,</w:t>
            </w:r>
            <w:r w:rsidR="00CA5BAB">
              <w:rPr>
                <w:rFonts w:ascii="Calibri" w:hAnsi="Calibri"/>
                <w:sz w:val="18"/>
                <w:szCs w:val="18"/>
              </w:rPr>
              <w:t xml:space="preserve"> e </w:t>
            </w:r>
            <w:r w:rsidR="00694983">
              <w:rPr>
                <w:rFonts w:ascii="Calibri" w:hAnsi="Calibri"/>
                <w:sz w:val="18"/>
                <w:szCs w:val="18"/>
              </w:rPr>
              <w:t>,</w:t>
            </w:r>
            <w:r w:rsidR="00AB0C48">
              <w:rPr>
                <w:rFonts w:ascii="Calibri" w:hAnsi="Calibri"/>
                <w:sz w:val="18"/>
                <w:szCs w:val="18"/>
              </w:rPr>
              <w:t xml:space="preserve"> il cinema </w:t>
            </w:r>
            <w:r w:rsidR="003F6C52">
              <w:rPr>
                <w:rFonts w:ascii="Calibri" w:hAnsi="Calibri"/>
                <w:sz w:val="18"/>
                <w:szCs w:val="18"/>
              </w:rPr>
              <w:t xml:space="preserve">che </w:t>
            </w:r>
            <w:r w:rsidR="00AB0C48">
              <w:rPr>
                <w:rFonts w:ascii="Calibri" w:hAnsi="Calibri"/>
                <w:sz w:val="18"/>
                <w:szCs w:val="18"/>
              </w:rPr>
              <w:t>ha la capacità di veicolare sent</w:t>
            </w:r>
            <w:r w:rsidR="00B819A5">
              <w:rPr>
                <w:rFonts w:ascii="Calibri" w:hAnsi="Calibri"/>
                <w:sz w:val="18"/>
                <w:szCs w:val="18"/>
              </w:rPr>
              <w:t>imenti, emozi</w:t>
            </w:r>
            <w:r w:rsidR="003F6C52">
              <w:rPr>
                <w:rFonts w:ascii="Calibri" w:hAnsi="Calibri"/>
                <w:sz w:val="18"/>
                <w:szCs w:val="18"/>
              </w:rPr>
              <w:t>oni e stati d’animo</w:t>
            </w:r>
            <w:r w:rsidR="00694983">
              <w:rPr>
                <w:rFonts w:ascii="Calibri" w:hAnsi="Calibri"/>
                <w:sz w:val="18"/>
                <w:szCs w:val="18"/>
              </w:rPr>
              <w:t>,</w:t>
            </w:r>
            <w:r w:rsidR="003F6C52">
              <w:rPr>
                <w:rFonts w:ascii="Calibri" w:hAnsi="Calibri"/>
                <w:sz w:val="18"/>
                <w:szCs w:val="18"/>
              </w:rPr>
              <w:t xml:space="preserve"> gli alunni si avvicineranno  </w:t>
            </w:r>
            <w:r w:rsidR="00CA5BAB">
              <w:rPr>
                <w:rFonts w:ascii="Calibri" w:hAnsi="Calibri"/>
                <w:sz w:val="18"/>
                <w:szCs w:val="18"/>
              </w:rPr>
              <w:t xml:space="preserve"> al sistema feudale e alla concezione politico-sociale</w:t>
            </w:r>
            <w:r w:rsidR="006F3E1F">
              <w:rPr>
                <w:rFonts w:ascii="Calibri" w:hAnsi="Calibri"/>
                <w:sz w:val="18"/>
                <w:szCs w:val="18"/>
              </w:rPr>
              <w:t>,</w:t>
            </w:r>
            <w:r w:rsidR="0084287E">
              <w:rPr>
                <w:rFonts w:ascii="Calibri" w:hAnsi="Calibri"/>
                <w:sz w:val="18"/>
                <w:szCs w:val="18"/>
              </w:rPr>
              <w:t xml:space="preserve"> e , all’evoluzione tra Alto e Basso medioevo,</w:t>
            </w:r>
            <w:r w:rsidR="003F6C52">
              <w:rPr>
                <w:rFonts w:ascii="Calibri" w:hAnsi="Calibri"/>
                <w:sz w:val="18"/>
                <w:szCs w:val="18"/>
              </w:rPr>
              <w:t xml:space="preserve"> con facilità e attravers</w:t>
            </w:r>
            <w:r w:rsidR="001D2983">
              <w:rPr>
                <w:rFonts w:ascii="Calibri" w:hAnsi="Calibri"/>
                <w:sz w:val="18"/>
                <w:szCs w:val="18"/>
              </w:rPr>
              <w:t>o esperienze vissute e concrete.</w:t>
            </w:r>
          </w:p>
        </w:tc>
      </w:tr>
      <w:tr w:rsidR="00C60836" w:rsidRPr="00AB7357" w:rsidTr="00686898">
        <w:trPr>
          <w:tblCellSpacing w:w="20" w:type="dxa"/>
        </w:trPr>
        <w:tc>
          <w:tcPr>
            <w:tcW w:w="26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AB7357" w:rsidRDefault="00C6083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48355C" w:rsidRDefault="00C6083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48355C">
              <w:rPr>
                <w:rFonts w:ascii="Calibri" w:hAnsi="Calibri" w:cs="Arial"/>
                <w:b/>
                <w:sz w:val="18"/>
                <w:szCs w:val="18"/>
              </w:rPr>
              <w:t>Storia dell’arte</w:t>
            </w:r>
          </w:p>
        </w:tc>
        <w:tc>
          <w:tcPr>
            <w:tcW w:w="46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0153C9" w:rsidRDefault="00B819A5" w:rsidP="001D2983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commenteranno da un punto di vista storico-artistico</w:t>
            </w:r>
            <w:r w:rsidR="003F6C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” le storie di vita”  presentate nei </w:t>
            </w:r>
            <w:proofErr w:type="spellStart"/>
            <w:r>
              <w:rPr>
                <w:rFonts w:cs="Arial"/>
                <w:sz w:val="18"/>
                <w:szCs w:val="18"/>
              </w:rPr>
              <w:t>la.pro.di.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con</w:t>
            </w:r>
            <w:r w:rsidR="003F6C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rife</w:t>
            </w:r>
            <w:r w:rsidR="00CA5BAB">
              <w:rPr>
                <w:rFonts w:cs="Arial"/>
                <w:sz w:val="18"/>
                <w:szCs w:val="18"/>
              </w:rPr>
              <w:t>rimento all’architettura medioevale.</w:t>
            </w:r>
          </w:p>
        </w:tc>
      </w:tr>
      <w:tr w:rsidR="00C60836" w:rsidRPr="00AB7357" w:rsidTr="00686898">
        <w:trPr>
          <w:tblCellSpacing w:w="20" w:type="dxa"/>
        </w:trPr>
        <w:tc>
          <w:tcPr>
            <w:tcW w:w="262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AB7357" w:rsidRDefault="00C6083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Pr="0048355C" w:rsidRDefault="00DA4416" w:rsidP="00047C4A">
            <w:pPr>
              <w:pStyle w:val="Rientrocorpodeltesto"/>
              <w:spacing w:line="360" w:lineRule="auto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Obiettivi</w:t>
            </w:r>
          </w:p>
        </w:tc>
        <w:tc>
          <w:tcPr>
            <w:tcW w:w="46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60836" w:rsidRDefault="00DA4416" w:rsidP="00DA4416">
            <w:pPr>
              <w:pStyle w:val="Rientrocorpodeltesto"/>
              <w:numPr>
                <w:ilvl w:val="0"/>
                <w:numId w:val="1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Conoscere gli aspetti strutturali del sistema  feudale</w:t>
            </w:r>
            <w:r w:rsidR="000A189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dal punto di vista</w:t>
            </w:r>
            <w:r w:rsidR="000A1898">
              <w:rPr>
                <w:rFonts w:ascii="Calibri" w:hAnsi="Calibri" w:cs="Arial"/>
                <w:sz w:val="18"/>
                <w:szCs w:val="18"/>
              </w:rPr>
              <w:t xml:space="preserve">  politico-sociale-letterale</w:t>
            </w:r>
            <w:r w:rsidR="00BF26C4">
              <w:rPr>
                <w:rFonts w:ascii="Calibri" w:hAnsi="Calibri" w:cs="Arial"/>
                <w:sz w:val="18"/>
                <w:szCs w:val="18"/>
              </w:rPr>
              <w:t>-artistico</w:t>
            </w:r>
            <w:r w:rsidR="000A1898">
              <w:rPr>
                <w:rFonts w:ascii="Calibri" w:hAnsi="Calibri" w:cs="Arial"/>
                <w:sz w:val="18"/>
                <w:szCs w:val="18"/>
              </w:rPr>
              <w:t xml:space="preserve"> ed economico;</w:t>
            </w:r>
          </w:p>
          <w:p w:rsidR="00C5245E" w:rsidRDefault="000A1898" w:rsidP="00DA4416">
            <w:pPr>
              <w:pStyle w:val="Rientrocorpodeltesto"/>
              <w:numPr>
                <w:ilvl w:val="0"/>
                <w:numId w:val="1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Conoscere</w:t>
            </w:r>
            <w:r w:rsidR="00694983">
              <w:rPr>
                <w:rFonts w:ascii="Calibri" w:hAnsi="Calibri" w:cs="Arial"/>
                <w:sz w:val="18"/>
                <w:szCs w:val="18"/>
              </w:rPr>
              <w:t xml:space="preserve"> la specificità della realtà medioevale</w:t>
            </w:r>
            <w:r w:rsidR="001B0F63">
              <w:rPr>
                <w:rFonts w:ascii="Calibri" w:hAnsi="Calibri" w:cs="Arial"/>
                <w:sz w:val="18"/>
                <w:szCs w:val="18"/>
              </w:rPr>
              <w:t xml:space="preserve"> italiana e l’evoluzione tra alto e basso medioevo</w:t>
            </w:r>
            <w:r w:rsidR="00C5245E">
              <w:rPr>
                <w:rFonts w:ascii="Calibri" w:hAnsi="Calibri" w:cs="Arial"/>
                <w:sz w:val="18"/>
                <w:szCs w:val="18"/>
              </w:rPr>
              <w:t>;</w:t>
            </w:r>
          </w:p>
          <w:p w:rsidR="000A1898" w:rsidRDefault="00731336" w:rsidP="00DA4416">
            <w:pPr>
              <w:pStyle w:val="Rientrocorpodeltesto"/>
              <w:numPr>
                <w:ilvl w:val="0"/>
                <w:numId w:val="1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Conoscere ed interpretare un testo letterario;</w:t>
            </w:r>
          </w:p>
          <w:p w:rsidR="004E5BFB" w:rsidRPr="00AB7357" w:rsidRDefault="004E5BFB" w:rsidP="00DA4416">
            <w:pPr>
              <w:pStyle w:val="Rientrocorpodeltesto"/>
              <w:numPr>
                <w:ilvl w:val="0"/>
                <w:numId w:val="1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Stimolare alla ricerca e alla curiosità.</w:t>
            </w:r>
          </w:p>
        </w:tc>
      </w:tr>
    </w:tbl>
    <w:p w:rsidR="00C60836" w:rsidRPr="00AB7357" w:rsidRDefault="00C60836" w:rsidP="00C60836">
      <w:pPr>
        <w:pStyle w:val="Corpodeltesto"/>
        <w:ind w:left="720"/>
        <w:rPr>
          <w:rFonts w:ascii="Calibri" w:hAnsi="Calibri" w:cs="Arial"/>
        </w:rPr>
      </w:pPr>
    </w:p>
    <w:p w:rsidR="00C60836" w:rsidRPr="007E0917" w:rsidRDefault="00C60836" w:rsidP="00C43DAB">
      <w:pPr>
        <w:snapToGrid w:val="0"/>
        <w:spacing w:line="240" w:lineRule="auto"/>
      </w:pPr>
      <w:r>
        <w:t>Nei successivi consigli si dovrà tenere conto della flessibilità dei piani di lavoro con particolare riferimento alle scelte modulari e,</w:t>
      </w:r>
      <w:r w:rsidR="00DA4416">
        <w:t xml:space="preserve"> </w:t>
      </w:r>
      <w:r>
        <w:t>all’occorrenza, modificare in itinere le strategie educative e didattiche nel caso in cui si dovesse</w:t>
      </w:r>
      <w:r w:rsidR="00A67FD0">
        <w:t xml:space="preserve"> verificare una non aderenza con</w:t>
      </w:r>
      <w:r>
        <w:t xml:space="preserve"> la realtà oggettiva della classe</w:t>
      </w:r>
      <w:r w:rsidR="004E5BFB">
        <w:t>.</w:t>
      </w:r>
      <w:bookmarkStart w:id="0" w:name="_GoBack"/>
      <w:bookmarkEnd w:id="0"/>
    </w:p>
    <w:p w:rsidR="00C60836" w:rsidRPr="00AB7357" w:rsidRDefault="00C60836" w:rsidP="00C43DAB">
      <w:pPr>
        <w:pStyle w:val="Corpodeltesto"/>
        <w:ind w:right="2635"/>
        <w:jc w:val="right"/>
        <w:rPr>
          <w:rFonts w:ascii="Calibri" w:hAnsi="Calibri" w:cs="Arial"/>
        </w:rPr>
      </w:pPr>
      <w:r w:rsidRPr="00AB7357">
        <w:rPr>
          <w:rFonts w:ascii="Calibri" w:hAnsi="Calibri" w:cs="Arial"/>
        </w:rPr>
        <w:t xml:space="preserve"> Il coordinatore del consiglio di classe</w:t>
      </w:r>
    </w:p>
    <w:p w:rsidR="00C60836" w:rsidRPr="00AB7357" w:rsidRDefault="00C60836" w:rsidP="00C43DAB">
      <w:pPr>
        <w:pStyle w:val="Corpodeltesto"/>
        <w:ind w:right="2635"/>
        <w:rPr>
          <w:rFonts w:ascii="Calibri" w:hAnsi="Calibri" w:cs="Arial"/>
        </w:rPr>
      </w:pPr>
    </w:p>
    <w:p w:rsidR="00C60836" w:rsidRPr="00AB7357" w:rsidRDefault="00C60836" w:rsidP="00C43DAB">
      <w:pPr>
        <w:pStyle w:val="Corpodeltesto"/>
        <w:ind w:right="2635"/>
        <w:jc w:val="right"/>
        <w:rPr>
          <w:rFonts w:ascii="Calibri" w:hAnsi="Calibri" w:cs="Arial"/>
        </w:rPr>
      </w:pPr>
      <w:r w:rsidRPr="00AB7357">
        <w:rPr>
          <w:rFonts w:ascii="Calibri" w:hAnsi="Calibri" w:cs="Arial"/>
        </w:rPr>
        <w:t>_________________________________</w:t>
      </w:r>
    </w:p>
    <w:p w:rsidR="00C60836" w:rsidRDefault="00C60836" w:rsidP="00C60836">
      <w:pPr>
        <w:pStyle w:val="Corpodeltesto"/>
        <w:jc w:val="right"/>
        <w:rPr>
          <w:rFonts w:ascii="Calibri" w:hAnsi="Calibri" w:cs="Arial"/>
        </w:rPr>
      </w:pPr>
    </w:p>
    <w:p w:rsidR="0053773D" w:rsidRDefault="0053773D" w:rsidP="00C60836">
      <w:pPr>
        <w:pStyle w:val="Corpodeltesto"/>
        <w:jc w:val="right"/>
        <w:rPr>
          <w:rFonts w:ascii="Calibri" w:hAnsi="Calibri" w:cs="Arial"/>
        </w:rPr>
      </w:pPr>
    </w:p>
    <w:p w:rsidR="0053773D" w:rsidRDefault="0053773D" w:rsidP="00C60836">
      <w:pPr>
        <w:pStyle w:val="Corpodeltesto"/>
        <w:jc w:val="right"/>
        <w:rPr>
          <w:rFonts w:ascii="Calibri" w:hAnsi="Calibri" w:cs="Arial"/>
        </w:rPr>
      </w:pPr>
    </w:p>
    <w:p w:rsidR="0053773D" w:rsidRDefault="0053773D" w:rsidP="0053773D">
      <w:pPr>
        <w:pStyle w:val="Corpodeltesto"/>
        <w:jc w:val="left"/>
        <w:rPr>
          <w:rFonts w:ascii="Calibri" w:hAnsi="Calibri" w:cs="Arial"/>
        </w:rPr>
      </w:pPr>
      <w:r w:rsidRPr="0053773D">
        <w:rPr>
          <w:rFonts w:ascii="Calibri" w:hAnsi="Calibri" w:cs="Arial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73D" w:rsidRDefault="0053773D" w:rsidP="0053773D">
      <w:pPr>
        <w:pStyle w:val="Corpodeltesto"/>
        <w:jc w:val="left"/>
        <w:rPr>
          <w:rFonts w:ascii="Calibri" w:hAnsi="Calibri" w:cs="Arial"/>
        </w:rPr>
      </w:pPr>
    </w:p>
    <w:p w:rsidR="0053773D" w:rsidRDefault="0053773D" w:rsidP="0053773D">
      <w:pPr>
        <w:pStyle w:val="Corpodeltesto"/>
        <w:jc w:val="left"/>
        <w:rPr>
          <w:rFonts w:ascii="Calibri" w:hAnsi="Calibri" w:cs="Arial"/>
        </w:rPr>
      </w:pPr>
    </w:p>
    <w:p w:rsidR="0053773D" w:rsidRPr="00AB7357" w:rsidRDefault="0053773D" w:rsidP="0053773D">
      <w:pPr>
        <w:pStyle w:val="Corpodeltesto"/>
        <w:jc w:val="left"/>
        <w:rPr>
          <w:rFonts w:ascii="Calibri" w:hAnsi="Calibri" w:cs="Arial"/>
        </w:rPr>
      </w:pPr>
    </w:p>
    <w:p w:rsidR="0053773D" w:rsidRDefault="0053773D" w:rsidP="0053773D">
      <w:pPr>
        <w:rPr>
          <w:b/>
        </w:rPr>
      </w:pPr>
      <w:r>
        <w:rPr>
          <w:b/>
        </w:rPr>
        <w:t xml:space="preserve">Docente: </w:t>
      </w:r>
      <w:r>
        <w:rPr>
          <w:b/>
          <w:sz w:val="24"/>
          <w:szCs w:val="24"/>
        </w:rPr>
        <w:t>Ornella Canelli</w:t>
      </w:r>
      <w:r>
        <w:rPr>
          <w:b/>
        </w:rPr>
        <w:t xml:space="preserve"> </w:t>
      </w:r>
    </w:p>
    <w:p w:rsidR="0053773D" w:rsidRDefault="0053773D" w:rsidP="0053773D">
      <w:pPr>
        <w:rPr>
          <w:b/>
        </w:rPr>
      </w:pPr>
      <w:r>
        <w:rPr>
          <w:b/>
        </w:rPr>
        <w:t>Data:25-09-2015</w:t>
      </w:r>
    </w:p>
    <w:p w:rsidR="0053773D" w:rsidRDefault="0053773D" w:rsidP="0053773D">
      <w:pPr>
        <w:rPr>
          <w:b/>
        </w:rPr>
      </w:pPr>
      <w:r>
        <w:rPr>
          <w:b/>
        </w:rPr>
        <w:t>INSUFFICIENTE 1</w:t>
      </w:r>
    </w:p>
    <w:p w:rsidR="0053773D" w:rsidRDefault="0053773D" w:rsidP="0053773D">
      <w:pPr>
        <w:rPr>
          <w:b/>
        </w:rPr>
      </w:pPr>
      <w:r>
        <w:rPr>
          <w:b/>
        </w:rPr>
        <w:t>SUFFICIENTE 6</w:t>
      </w:r>
    </w:p>
    <w:p w:rsidR="0053773D" w:rsidRDefault="0053773D" w:rsidP="0053773D">
      <w:pPr>
        <w:rPr>
          <w:b/>
        </w:rPr>
      </w:pPr>
      <w:r>
        <w:rPr>
          <w:b/>
        </w:rPr>
        <w:t>BUONO 1</w:t>
      </w:r>
    </w:p>
    <w:p w:rsidR="00C60836" w:rsidRPr="00AB7357" w:rsidRDefault="00C60836" w:rsidP="00C60836">
      <w:pPr>
        <w:tabs>
          <w:tab w:val="left" w:pos="11100"/>
        </w:tabs>
      </w:pPr>
      <w:r w:rsidRPr="00AB7357">
        <w:tab/>
      </w:r>
    </w:p>
    <w:p w:rsidR="00C60836" w:rsidRPr="00972B15" w:rsidRDefault="00C60836" w:rsidP="00C60836">
      <w:pPr>
        <w:jc w:val="both"/>
        <w:rPr>
          <w:color w:val="A6A6A6"/>
          <w:sz w:val="16"/>
        </w:rPr>
      </w:pPr>
    </w:p>
    <w:p w:rsidR="00C60836" w:rsidRPr="00AB7357" w:rsidRDefault="0053773D" w:rsidP="00C60836">
      <w:r w:rsidRPr="0053773D">
        <w:drawing>
          <wp:inline distT="0" distB="0" distL="0" distR="0">
            <wp:extent cx="5486400" cy="3200400"/>
            <wp:effectExtent l="19050" t="0" r="19050" b="0"/>
            <wp:docPr id="6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D78" w:rsidRDefault="0053773D">
      <w:r w:rsidRPr="0053773D">
        <w:lastRenderedPageBreak/>
        <w:drawing>
          <wp:inline distT="0" distB="0" distL="0" distR="0">
            <wp:extent cx="5486400" cy="3200400"/>
            <wp:effectExtent l="19050" t="0" r="19050" b="0"/>
            <wp:docPr id="7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773D" w:rsidRDefault="0053773D" w:rsidP="0053773D">
      <w:pPr>
        <w:pStyle w:val="Default"/>
      </w:pPr>
    </w:p>
    <w:p w:rsidR="0053773D" w:rsidRDefault="0053773D" w:rsidP="005377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Risultati del test d’ingresso di MATEMATICA - Data 22-09-2015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25"/>
        <w:gridCol w:w="1163"/>
        <w:gridCol w:w="1162"/>
        <w:gridCol w:w="2326"/>
      </w:tblGrid>
      <w:tr w:rsidR="0053773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Annamaria </w:t>
            </w:r>
            <w:proofErr w:type="spellStart"/>
            <w:r>
              <w:rPr>
                <w:sz w:val="22"/>
                <w:szCs w:val="22"/>
              </w:rPr>
              <w:t>Pisaniello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 </w:t>
            </w: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 3a C2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325" w:type="dxa"/>
          </w:tcPr>
          <w:p w:rsidR="0053773D" w:rsidRDefault="0053773D">
            <w:pPr>
              <w:pStyle w:val="Default"/>
            </w:pPr>
            <w:r>
              <w:t xml:space="preserve">V A L U T A Z I O N E </w:t>
            </w:r>
          </w:p>
          <w:p w:rsidR="0053773D" w:rsidRDefault="0053773D">
            <w:pPr>
              <w:pStyle w:val="Default"/>
            </w:pPr>
          </w:p>
        </w:tc>
        <w:tc>
          <w:tcPr>
            <w:tcW w:w="2325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GRAVEMENTE INSUFFICIENTE </w:t>
            </w:r>
          </w:p>
        </w:tc>
        <w:tc>
          <w:tcPr>
            <w:tcW w:w="2325" w:type="dxa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0 %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INSUFFICIENTE </w:t>
            </w: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36,36 %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SUFFICIENTE </w:t>
            </w: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27,27 %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DISCRETO </w:t>
            </w: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27,27 %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BUONO </w:t>
            </w: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9,09 % </w:t>
            </w:r>
          </w:p>
        </w:tc>
      </w:tr>
      <w:tr w:rsidR="0053773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OTTIMO </w:t>
            </w:r>
          </w:p>
        </w:tc>
        <w:tc>
          <w:tcPr>
            <w:tcW w:w="3488" w:type="dxa"/>
            <w:gridSpan w:val="2"/>
          </w:tcPr>
          <w:p w:rsidR="0053773D" w:rsidRDefault="0053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0% </w:t>
            </w:r>
          </w:p>
        </w:tc>
      </w:tr>
    </w:tbl>
    <w:p w:rsidR="0053773D" w:rsidRDefault="0053773D"/>
    <w:sectPr w:rsidR="0053773D" w:rsidSect="00EB31CC">
      <w:footerReference w:type="default" r:id="rId14"/>
      <w:pgSz w:w="11906" w:h="16838" w:code="9"/>
      <w:pgMar w:top="1134" w:right="113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3E" w:rsidRDefault="00ED243E">
      <w:pPr>
        <w:spacing w:after="0" w:line="240" w:lineRule="auto"/>
      </w:pPr>
      <w:r>
        <w:separator/>
      </w:r>
    </w:p>
  </w:endnote>
  <w:endnote w:type="continuationSeparator" w:id="0">
    <w:p w:rsidR="00ED243E" w:rsidRDefault="00E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ropBT">
    <w:charset w:val="00"/>
    <w:family w:val="auto"/>
    <w:pitch w:val="default"/>
    <w:sig w:usb0="00000000" w:usb1="00000000" w:usb2="00000000" w:usb3="00000000" w:csb0="00000000" w:csb1="00000000"/>
  </w:font>
  <w:font w:name="BookAntiqua">
    <w:altName w:val="Bold"/>
    <w:charset w:val="00"/>
    <w:family w:val="auto"/>
    <w:pitch w:val="default"/>
    <w:sig w:usb0="00000000" w:usb1="00000000" w:usb2="00000000" w:usb3="00000000" w:csb0="00000000" w:csb1="00000000"/>
  </w:font>
  <w:font w:name="TTE18289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17" w:rsidRDefault="00C60836" w:rsidP="00A34ADC">
    <w:pPr>
      <w:pStyle w:val="Pidipagina"/>
      <w:jc w:val="center"/>
    </w:pPr>
    <w:r>
      <w:t>Programmazione del Consiglio di Classe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3E" w:rsidRDefault="00ED243E">
      <w:pPr>
        <w:spacing w:after="0" w:line="240" w:lineRule="auto"/>
      </w:pPr>
      <w:r>
        <w:separator/>
      </w:r>
    </w:p>
  </w:footnote>
  <w:footnote w:type="continuationSeparator" w:id="0">
    <w:p w:rsidR="00ED243E" w:rsidRDefault="00ED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F0C"/>
    <w:multiLevelType w:val="hybridMultilevel"/>
    <w:tmpl w:val="25A8F83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447BBA"/>
    <w:multiLevelType w:val="hybridMultilevel"/>
    <w:tmpl w:val="A9D83C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2">
    <w:nsid w:val="0BA603D9"/>
    <w:multiLevelType w:val="hybridMultilevel"/>
    <w:tmpl w:val="AB9630F0"/>
    <w:lvl w:ilvl="0" w:tplc="12521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905"/>
    <w:multiLevelType w:val="hybridMultilevel"/>
    <w:tmpl w:val="35266DD8"/>
    <w:lvl w:ilvl="0" w:tplc="FFB0A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8B5"/>
    <w:multiLevelType w:val="hybridMultilevel"/>
    <w:tmpl w:val="E618ACA8"/>
    <w:lvl w:ilvl="0" w:tplc="FFB0A4C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4324A"/>
    <w:multiLevelType w:val="hybridMultilevel"/>
    <w:tmpl w:val="D60E80F8"/>
    <w:lvl w:ilvl="0" w:tplc="FFB0A4C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54D62"/>
    <w:multiLevelType w:val="hybridMultilevel"/>
    <w:tmpl w:val="2402E78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9E5D31"/>
    <w:multiLevelType w:val="multilevel"/>
    <w:tmpl w:val="B78AB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175567"/>
    <w:multiLevelType w:val="hybridMultilevel"/>
    <w:tmpl w:val="B6ECF560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0490EEB"/>
    <w:multiLevelType w:val="hybridMultilevel"/>
    <w:tmpl w:val="F4225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7739"/>
    <w:multiLevelType w:val="hybridMultilevel"/>
    <w:tmpl w:val="1C589DC4"/>
    <w:lvl w:ilvl="0" w:tplc="FFB0A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442F3F"/>
    <w:multiLevelType w:val="hybridMultilevel"/>
    <w:tmpl w:val="C7048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3C48"/>
    <w:multiLevelType w:val="hybridMultilevel"/>
    <w:tmpl w:val="45205802"/>
    <w:lvl w:ilvl="0" w:tplc="0410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3">
    <w:nsid w:val="54B44F1F"/>
    <w:multiLevelType w:val="hybridMultilevel"/>
    <w:tmpl w:val="5412CFDA"/>
    <w:lvl w:ilvl="0" w:tplc="FFB0A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F4709"/>
    <w:multiLevelType w:val="hybridMultilevel"/>
    <w:tmpl w:val="9B9C5D34"/>
    <w:lvl w:ilvl="0" w:tplc="3A482BB8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36"/>
    <w:rsid w:val="00006A69"/>
    <w:rsid w:val="000153C9"/>
    <w:rsid w:val="000272E9"/>
    <w:rsid w:val="00030186"/>
    <w:rsid w:val="0005716A"/>
    <w:rsid w:val="00086E66"/>
    <w:rsid w:val="00092730"/>
    <w:rsid w:val="000A1898"/>
    <w:rsid w:val="000D5BB1"/>
    <w:rsid w:val="001075C6"/>
    <w:rsid w:val="001347A4"/>
    <w:rsid w:val="0017438B"/>
    <w:rsid w:val="001A2820"/>
    <w:rsid w:val="001B0F63"/>
    <w:rsid w:val="001D2983"/>
    <w:rsid w:val="001E2812"/>
    <w:rsid w:val="002241EF"/>
    <w:rsid w:val="0027627A"/>
    <w:rsid w:val="002A30D4"/>
    <w:rsid w:val="00301300"/>
    <w:rsid w:val="00332A68"/>
    <w:rsid w:val="00357F8C"/>
    <w:rsid w:val="00360287"/>
    <w:rsid w:val="0036534A"/>
    <w:rsid w:val="003B7A1C"/>
    <w:rsid w:val="003C6D23"/>
    <w:rsid w:val="003F3E22"/>
    <w:rsid w:val="003F6942"/>
    <w:rsid w:val="003F6C52"/>
    <w:rsid w:val="00410E91"/>
    <w:rsid w:val="004207A3"/>
    <w:rsid w:val="00435FD4"/>
    <w:rsid w:val="0044522E"/>
    <w:rsid w:val="004E5BFB"/>
    <w:rsid w:val="00527227"/>
    <w:rsid w:val="00536FB7"/>
    <w:rsid w:val="0053773D"/>
    <w:rsid w:val="0057418A"/>
    <w:rsid w:val="00593934"/>
    <w:rsid w:val="005A06E6"/>
    <w:rsid w:val="005B13F0"/>
    <w:rsid w:val="00686898"/>
    <w:rsid w:val="00694983"/>
    <w:rsid w:val="006B71A1"/>
    <w:rsid w:val="006D78A4"/>
    <w:rsid w:val="006F3E1F"/>
    <w:rsid w:val="0071456E"/>
    <w:rsid w:val="00731336"/>
    <w:rsid w:val="00757262"/>
    <w:rsid w:val="007660F0"/>
    <w:rsid w:val="007B45DE"/>
    <w:rsid w:val="007C04D8"/>
    <w:rsid w:val="008256AA"/>
    <w:rsid w:val="00830638"/>
    <w:rsid w:val="0084287E"/>
    <w:rsid w:val="008863F1"/>
    <w:rsid w:val="008A03BC"/>
    <w:rsid w:val="008A4AB8"/>
    <w:rsid w:val="008D600C"/>
    <w:rsid w:val="00927E0E"/>
    <w:rsid w:val="0094155F"/>
    <w:rsid w:val="009610D8"/>
    <w:rsid w:val="009751E4"/>
    <w:rsid w:val="009756F5"/>
    <w:rsid w:val="00996932"/>
    <w:rsid w:val="009D7D98"/>
    <w:rsid w:val="009E4030"/>
    <w:rsid w:val="00A566B8"/>
    <w:rsid w:val="00A67FD0"/>
    <w:rsid w:val="00A84757"/>
    <w:rsid w:val="00A86873"/>
    <w:rsid w:val="00A96B8B"/>
    <w:rsid w:val="00AB0C48"/>
    <w:rsid w:val="00AB37A1"/>
    <w:rsid w:val="00AC06CA"/>
    <w:rsid w:val="00AC2B49"/>
    <w:rsid w:val="00AC7E9D"/>
    <w:rsid w:val="00B614DE"/>
    <w:rsid w:val="00B819A5"/>
    <w:rsid w:val="00B93BD2"/>
    <w:rsid w:val="00BC4E97"/>
    <w:rsid w:val="00BE3B3B"/>
    <w:rsid w:val="00BE4590"/>
    <w:rsid w:val="00BF26C4"/>
    <w:rsid w:val="00C007B8"/>
    <w:rsid w:val="00C105CB"/>
    <w:rsid w:val="00C20D70"/>
    <w:rsid w:val="00C22A9A"/>
    <w:rsid w:val="00C30FE2"/>
    <w:rsid w:val="00C43DAB"/>
    <w:rsid w:val="00C5245E"/>
    <w:rsid w:val="00C60836"/>
    <w:rsid w:val="00C61061"/>
    <w:rsid w:val="00C97595"/>
    <w:rsid w:val="00CA5BAB"/>
    <w:rsid w:val="00CD488D"/>
    <w:rsid w:val="00D17DBD"/>
    <w:rsid w:val="00D40E93"/>
    <w:rsid w:val="00D95B43"/>
    <w:rsid w:val="00DA4416"/>
    <w:rsid w:val="00DC4B25"/>
    <w:rsid w:val="00DE1415"/>
    <w:rsid w:val="00DF0E0B"/>
    <w:rsid w:val="00E13042"/>
    <w:rsid w:val="00E17298"/>
    <w:rsid w:val="00E47FDB"/>
    <w:rsid w:val="00E6271B"/>
    <w:rsid w:val="00E647D1"/>
    <w:rsid w:val="00E77AC1"/>
    <w:rsid w:val="00EA08A5"/>
    <w:rsid w:val="00EB31CC"/>
    <w:rsid w:val="00ED243E"/>
    <w:rsid w:val="00EE1876"/>
    <w:rsid w:val="00F1330E"/>
    <w:rsid w:val="00F24AD5"/>
    <w:rsid w:val="00F55199"/>
    <w:rsid w:val="00FC4D78"/>
    <w:rsid w:val="00F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83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083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C60836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0836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6083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6083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608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608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6083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rsid w:val="00C60836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rsid w:val="00C6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0836"/>
    <w:rPr>
      <w:rFonts w:ascii="Calibri" w:eastAsia="Times New Roman" w:hAnsi="Calibri" w:cs="Times New Roman"/>
      <w:lang w:eastAsia="it-IT"/>
    </w:rPr>
  </w:style>
  <w:style w:type="paragraph" w:styleId="Corpodeltesto">
    <w:name w:val="Body Text"/>
    <w:basedOn w:val="Normale"/>
    <w:link w:val="CorpodeltestoCarattere"/>
    <w:rsid w:val="00C6083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608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6083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6083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C60836"/>
    <w:pPr>
      <w:ind w:left="720"/>
    </w:pPr>
    <w:rPr>
      <w:rFonts w:ascii="Century Schoolbook" w:hAnsi="Century Schoolbook"/>
    </w:rPr>
  </w:style>
  <w:style w:type="paragraph" w:customStyle="1" w:styleId="Contenutotabella">
    <w:name w:val="Contenuto tabella"/>
    <w:basedOn w:val="Normale"/>
    <w:rsid w:val="00C60836"/>
    <w:pPr>
      <w:suppressLineNumbers/>
      <w:suppressAutoHyphens/>
      <w:spacing w:after="0" w:line="240" w:lineRule="auto"/>
    </w:pPr>
    <w:rPr>
      <w:rFonts w:ascii="Arial" w:hAnsi="Arial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0836"/>
    <w:pPr>
      <w:suppressAutoHyphens/>
      <w:spacing w:after="0" w:line="240" w:lineRule="auto"/>
      <w:ind w:left="708"/>
    </w:pPr>
    <w:rPr>
      <w:rFonts w:ascii="Arial" w:hAnsi="Arial"/>
      <w:sz w:val="20"/>
      <w:szCs w:val="24"/>
      <w:lang w:eastAsia="ar-SA"/>
    </w:rPr>
  </w:style>
  <w:style w:type="character" w:styleId="Enfasicorsivo">
    <w:name w:val="Emphasis"/>
    <w:qFormat/>
    <w:rsid w:val="00C60836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9610D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E1F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E4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37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stele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s00200t@istruzione.it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 sz="1400"/>
              <a:t>Prova</a:t>
            </a:r>
            <a:r>
              <a:rPr lang="it-IT" sz="1400" baseline="0"/>
              <a:t> di Ingresso di Greco</a:t>
            </a:r>
          </a:p>
          <a:p>
            <a:pPr>
              <a:defRPr/>
            </a:pPr>
            <a:r>
              <a:rPr lang="it-IT" sz="1400" baseline="0"/>
              <a:t>Classe 3</a:t>
            </a:r>
            <a:r>
              <a:rPr lang="it-IT" sz="1400" baseline="30000"/>
              <a:t>a </a:t>
            </a:r>
            <a:r>
              <a:rPr lang="it-IT" sz="1400" baseline="0"/>
              <a:t>C</a:t>
            </a:r>
            <a:r>
              <a:rPr lang="it-IT" sz="1400" baseline="-25000"/>
              <a:t>2</a:t>
            </a:r>
          </a:p>
          <a:p>
            <a:pPr>
              <a:defRPr/>
            </a:pPr>
            <a:r>
              <a:rPr lang="it-IT" sz="1200" baseline="0"/>
              <a:t>Prof. Stefania Marenna</a:t>
            </a:r>
          </a:p>
          <a:p>
            <a:pPr>
              <a:defRPr/>
            </a:pPr>
            <a:endParaRPr lang="it-IT"/>
          </a:p>
        </c:rich>
      </c:tx>
      <c:layout>
        <c:manualLayout>
          <c:xMode val="edge"/>
          <c:yMode val="edge"/>
          <c:x val="0.274201297754448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livello base non raggiunto</c:v>
                </c:pt>
                <c:pt idx="1">
                  <c:v>livello base</c:v>
                </c:pt>
                <c:pt idx="2">
                  <c:v>livello intermedio</c:v>
                </c:pt>
                <c:pt idx="3">
                  <c:v>livello 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insufficiente</c:v>
                </c:pt>
                <c:pt idx="1">
                  <c:v>sufficiente</c:v>
                </c:pt>
                <c:pt idx="2">
                  <c:v>buono</c:v>
                </c:pt>
                <c:pt idx="3">
                  <c:v>ottimo</c:v>
                </c:pt>
                <c:pt idx="4">
                  <c:v>assenti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endParaRPr lang="en-US"/>
          </a:p>
          <a:p>
            <a:pPr>
              <a:defRPr/>
            </a:pPr>
            <a:r>
              <a:rPr lang="en-US"/>
              <a:t>Italiano -</a:t>
            </a:r>
            <a:r>
              <a:rPr lang="en-US" baseline="0"/>
              <a:t> </a:t>
            </a:r>
            <a:r>
              <a:rPr lang="en-US"/>
              <a:t>Livello</a:t>
            </a:r>
            <a:r>
              <a:rPr lang="en-US" baseline="0"/>
              <a:t> valutazione prove ingresso 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livello base</c:v>
                </c:pt>
                <c:pt idx="1">
                  <c:v>livello intermedio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4</c:v>
                </c:pt>
                <c:pt idx="1">
                  <c:v>3.2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0601-B9B6-4B26-BD12-BA04BB3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Calabrese</dc:creator>
  <cp:lastModifiedBy>Utente</cp:lastModifiedBy>
  <cp:revision>2</cp:revision>
  <cp:lastPrinted>2014-11-05T10:19:00Z</cp:lastPrinted>
  <dcterms:created xsi:type="dcterms:W3CDTF">2015-10-28T11:21:00Z</dcterms:created>
  <dcterms:modified xsi:type="dcterms:W3CDTF">2015-10-28T11:21:00Z</dcterms:modified>
</cp:coreProperties>
</file>